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F69" w:rsidRPr="00141168" w:rsidRDefault="00160F69" w:rsidP="002E4ACF">
      <w:pPr>
        <w:widowControl w:val="0"/>
        <w:tabs>
          <w:tab w:val="left" w:pos="5040"/>
        </w:tabs>
        <w:autoSpaceDE w:val="0"/>
        <w:autoSpaceDN w:val="0"/>
        <w:adjustRightInd w:val="0"/>
        <w:spacing w:after="0" w:line="240" w:lineRule="auto"/>
        <w:ind w:left="708"/>
        <w:jc w:val="center"/>
        <w:outlineLvl w:val="0"/>
        <w:rPr>
          <w:rFonts w:ascii="Times New Roman" w:hAnsi="Times New Roman"/>
          <w:sz w:val="28"/>
          <w:szCs w:val="28"/>
        </w:rPr>
      </w:pPr>
      <w:r w:rsidRPr="00141168">
        <w:rPr>
          <w:rFonts w:ascii="Times New Roman" w:hAnsi="Times New Roman"/>
          <w:sz w:val="28"/>
          <w:szCs w:val="28"/>
        </w:rPr>
        <w:t>Контрольно-счетный отдел аппарата Собрания депутатов МО «Холмогорский муниципальный район»</w:t>
      </w:r>
    </w:p>
    <w:p w:rsidR="00160F69" w:rsidRPr="005C3463" w:rsidRDefault="00160F69" w:rsidP="002E4ACF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ru-RU"/>
        </w:rPr>
      </w:pPr>
    </w:p>
    <w:p w:rsidR="00160F69" w:rsidRPr="005C3463" w:rsidRDefault="00160F69" w:rsidP="002E4ACF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ru-RU"/>
        </w:rPr>
      </w:pPr>
    </w:p>
    <w:p w:rsidR="00160F69" w:rsidRPr="005C3463" w:rsidRDefault="00160F69" w:rsidP="002E4ACF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ru-RU"/>
        </w:rPr>
      </w:pPr>
    </w:p>
    <w:p w:rsidR="00160F69" w:rsidRPr="005C3463" w:rsidRDefault="00160F69" w:rsidP="002E4ACF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ru-RU"/>
        </w:rPr>
      </w:pPr>
    </w:p>
    <w:p w:rsidR="00160F69" w:rsidRPr="005C3463" w:rsidRDefault="00160F69" w:rsidP="002E4ACF">
      <w:pPr>
        <w:spacing w:after="0" w:line="240" w:lineRule="auto"/>
        <w:jc w:val="both"/>
        <w:rPr>
          <w:rFonts w:ascii="Arial" w:hAnsi="Arial" w:cs="Arial"/>
          <w:sz w:val="28"/>
          <w:szCs w:val="28"/>
          <w:lang w:eastAsia="ru-RU"/>
        </w:rPr>
      </w:pPr>
    </w:p>
    <w:p w:rsidR="00160F69" w:rsidRPr="005C3463" w:rsidRDefault="00160F69" w:rsidP="002E4ACF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60F69" w:rsidRPr="005C3463" w:rsidRDefault="00160F69" w:rsidP="002E4ACF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60F69" w:rsidRPr="005C3463" w:rsidRDefault="00160F69" w:rsidP="002E4ACF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60F69" w:rsidRPr="005C3463" w:rsidRDefault="00160F69" w:rsidP="002E4ACF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60F69" w:rsidRPr="002E4ACF" w:rsidRDefault="00160F69" w:rsidP="002E4ACF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E4ACF">
        <w:rPr>
          <w:rFonts w:ascii="Times New Roman" w:hAnsi="Times New Roman"/>
          <w:b/>
          <w:bCs/>
          <w:sz w:val="28"/>
          <w:szCs w:val="28"/>
        </w:rPr>
        <w:t xml:space="preserve">Стандарт </w:t>
      </w:r>
    </w:p>
    <w:p w:rsidR="00160F69" w:rsidRPr="002E4ACF" w:rsidRDefault="00160F69" w:rsidP="002E4ACF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E4ACF">
        <w:rPr>
          <w:rFonts w:ascii="Times New Roman" w:hAnsi="Times New Roman"/>
          <w:b/>
          <w:bCs/>
          <w:sz w:val="28"/>
          <w:szCs w:val="28"/>
        </w:rPr>
        <w:t xml:space="preserve">внешнего муниципального финансового контроля </w:t>
      </w:r>
    </w:p>
    <w:p w:rsidR="00160F69" w:rsidRPr="002E4ACF" w:rsidRDefault="00160F69" w:rsidP="002E4ACF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E4ACF">
        <w:rPr>
          <w:rFonts w:ascii="Times New Roman" w:hAnsi="Times New Roman"/>
          <w:b/>
          <w:bCs/>
          <w:sz w:val="28"/>
          <w:szCs w:val="28"/>
        </w:rPr>
        <w:t>"ОБЩИЕ ПРАВИЛА ПРОВЕДЕНИЯ</w:t>
      </w:r>
    </w:p>
    <w:p w:rsidR="00160F69" w:rsidRPr="002E4ACF" w:rsidRDefault="00160F69" w:rsidP="002E4ACF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E4ACF">
        <w:rPr>
          <w:rFonts w:ascii="Times New Roman" w:hAnsi="Times New Roman"/>
          <w:b/>
          <w:bCs/>
          <w:sz w:val="28"/>
          <w:szCs w:val="28"/>
        </w:rPr>
        <w:t>ЭКСПЕРТНО-АНАЛИТИЧЕСКОГО МЕРОПРИЯТИЯ"</w:t>
      </w:r>
    </w:p>
    <w:p w:rsidR="00160F69" w:rsidRDefault="00160F69" w:rsidP="002E4ACF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Pr="00141168" w:rsidRDefault="00160F69" w:rsidP="002E4ACF">
      <w:pPr>
        <w:autoSpaceDE w:val="0"/>
        <w:autoSpaceDN w:val="0"/>
        <w:adjustRightInd w:val="0"/>
        <w:spacing w:after="0" w:line="240" w:lineRule="auto"/>
        <w:ind w:firstLine="426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60F69" w:rsidRDefault="00160F69" w:rsidP="002E4ACF">
      <w:pPr>
        <w:widowControl w:val="0"/>
        <w:tabs>
          <w:tab w:val="left" w:pos="5040"/>
        </w:tabs>
        <w:autoSpaceDE w:val="0"/>
        <w:autoSpaceDN w:val="0"/>
        <w:adjustRightInd w:val="0"/>
        <w:spacing w:after="0" w:line="240" w:lineRule="auto"/>
        <w:ind w:left="708"/>
        <w:jc w:val="center"/>
        <w:outlineLvl w:val="0"/>
        <w:rPr>
          <w:rFonts w:ascii="Times New Roman" w:hAnsi="Times New Roman"/>
          <w:sz w:val="24"/>
          <w:szCs w:val="24"/>
        </w:rPr>
      </w:pPr>
      <w:r w:rsidRPr="0054356C">
        <w:rPr>
          <w:rFonts w:ascii="Times New Roman" w:hAnsi="Times New Roman"/>
          <w:sz w:val="24"/>
          <w:szCs w:val="24"/>
        </w:rPr>
        <w:t>Утвержден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356C">
        <w:rPr>
          <w:rFonts w:ascii="Times New Roman" w:hAnsi="Times New Roman"/>
          <w:sz w:val="24"/>
          <w:szCs w:val="24"/>
        </w:rPr>
        <w:t>распоряжением инспектора  контрольно-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356C">
        <w:rPr>
          <w:rFonts w:ascii="Times New Roman" w:hAnsi="Times New Roman"/>
          <w:sz w:val="24"/>
          <w:szCs w:val="24"/>
        </w:rPr>
        <w:t xml:space="preserve">счетного </w:t>
      </w:r>
    </w:p>
    <w:p w:rsidR="00160F69" w:rsidRDefault="00160F69" w:rsidP="002E4ACF">
      <w:pPr>
        <w:widowControl w:val="0"/>
        <w:tabs>
          <w:tab w:val="left" w:pos="5040"/>
        </w:tabs>
        <w:autoSpaceDE w:val="0"/>
        <w:autoSpaceDN w:val="0"/>
        <w:adjustRightInd w:val="0"/>
        <w:spacing w:after="0" w:line="240" w:lineRule="auto"/>
        <w:ind w:left="708"/>
        <w:jc w:val="center"/>
        <w:outlineLvl w:val="0"/>
        <w:rPr>
          <w:rFonts w:ascii="Times New Roman" w:hAnsi="Times New Roman"/>
          <w:sz w:val="24"/>
          <w:szCs w:val="24"/>
        </w:rPr>
      </w:pPr>
      <w:r w:rsidRPr="0054356C">
        <w:rPr>
          <w:rFonts w:ascii="Times New Roman" w:hAnsi="Times New Roman"/>
          <w:sz w:val="24"/>
          <w:szCs w:val="24"/>
        </w:rPr>
        <w:t xml:space="preserve">отдела аппарата Собрания депутатов МО «Холмогорский </w:t>
      </w:r>
    </w:p>
    <w:p w:rsidR="00160F69" w:rsidRPr="00141168" w:rsidRDefault="00160F69" w:rsidP="002E4ACF">
      <w:pPr>
        <w:widowControl w:val="0"/>
        <w:tabs>
          <w:tab w:val="left" w:pos="5040"/>
        </w:tabs>
        <w:autoSpaceDE w:val="0"/>
        <w:autoSpaceDN w:val="0"/>
        <w:adjustRightInd w:val="0"/>
        <w:spacing w:after="0" w:line="240" w:lineRule="auto"/>
        <w:ind w:left="708"/>
        <w:jc w:val="center"/>
        <w:outlineLvl w:val="0"/>
        <w:rPr>
          <w:rFonts w:ascii="Times New Roman" w:hAnsi="Times New Roman"/>
          <w:sz w:val="24"/>
          <w:szCs w:val="24"/>
        </w:rPr>
      </w:pPr>
      <w:r w:rsidRPr="0054356C">
        <w:rPr>
          <w:rFonts w:ascii="Times New Roman" w:hAnsi="Times New Roman"/>
          <w:sz w:val="24"/>
          <w:szCs w:val="24"/>
        </w:rPr>
        <w:t>муниципальный район»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356C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  <w:u w:val="single"/>
        </w:rPr>
        <w:t>28</w:t>
      </w:r>
      <w:r w:rsidRPr="0054356C">
        <w:rPr>
          <w:rFonts w:ascii="Times New Roman" w:hAnsi="Times New Roman"/>
          <w:sz w:val="24"/>
          <w:szCs w:val="24"/>
          <w:u w:val="single"/>
        </w:rPr>
        <w:t>.10. 2016</w:t>
      </w:r>
      <w:r w:rsidRPr="0054356C">
        <w:rPr>
          <w:rFonts w:ascii="Times New Roman" w:hAnsi="Times New Roman"/>
          <w:sz w:val="24"/>
          <w:szCs w:val="24"/>
        </w:rPr>
        <w:t xml:space="preserve"> № 2</w:t>
      </w: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both"/>
        <w:rPr>
          <w:rFonts w:ascii="Arial" w:hAnsi="Arial" w:cs="Arial"/>
          <w:sz w:val="33"/>
          <w:szCs w:val="33"/>
          <w:lang w:eastAsia="ru-RU"/>
        </w:rPr>
      </w:pPr>
    </w:p>
    <w:p w:rsidR="00160F69" w:rsidRDefault="00160F69" w:rsidP="002E4AC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60F69" w:rsidRDefault="00160F69" w:rsidP="002E4AC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60F69" w:rsidRDefault="00160F69" w:rsidP="002E4AC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60F69" w:rsidRDefault="00160F69" w:rsidP="002E4AC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60F69" w:rsidRPr="00141168" w:rsidRDefault="00160F69" w:rsidP="002E4AC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1168">
        <w:rPr>
          <w:rFonts w:ascii="Times New Roman" w:hAnsi="Times New Roman"/>
          <w:sz w:val="28"/>
          <w:szCs w:val="28"/>
          <w:lang w:eastAsia="ru-RU"/>
        </w:rPr>
        <w:t>2016 год</w:t>
      </w: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Pr="002E4ACF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2E4ACF">
        <w:rPr>
          <w:rFonts w:ascii="Times New Roman" w:hAnsi="Times New Roman"/>
          <w:bCs/>
          <w:sz w:val="28"/>
          <w:szCs w:val="28"/>
        </w:rPr>
        <w:t>Содержание</w:t>
      </w: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340559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40559">
        <w:rPr>
          <w:rFonts w:ascii="Times New Roman" w:hAnsi="Times New Roman"/>
          <w:bCs/>
          <w:sz w:val="24"/>
          <w:szCs w:val="24"/>
        </w:rPr>
        <w:t>1. Общие</w:t>
      </w:r>
      <w:r>
        <w:rPr>
          <w:rFonts w:ascii="Times New Roman" w:hAnsi="Times New Roman"/>
          <w:bCs/>
          <w:sz w:val="24"/>
          <w:szCs w:val="24"/>
        </w:rPr>
        <w:t xml:space="preserve"> положения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3</w:t>
      </w:r>
    </w:p>
    <w:p w:rsidR="00160F69" w:rsidRDefault="00160F69" w:rsidP="00340559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Общая характеристика экспертно-аналитического мероприятия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3</w:t>
      </w:r>
    </w:p>
    <w:p w:rsidR="00160F69" w:rsidRDefault="00160F69" w:rsidP="00340559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Организация экспертно-аналитического мероприятия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5</w:t>
      </w:r>
    </w:p>
    <w:p w:rsidR="00160F69" w:rsidRDefault="00160F69" w:rsidP="00340559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Подготовительный этап экспертно-аналитического мероприятия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6</w:t>
      </w:r>
    </w:p>
    <w:p w:rsidR="00160F69" w:rsidRDefault="00160F69" w:rsidP="00340559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Основной и заключительные этапы экспертно-аналитического мероприятия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7</w:t>
      </w:r>
    </w:p>
    <w:p w:rsidR="00160F69" w:rsidRDefault="00160F69" w:rsidP="00340559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 Приложение № 1 Запрос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9</w:t>
      </w:r>
    </w:p>
    <w:p w:rsidR="00160F69" w:rsidRDefault="00160F69" w:rsidP="00340559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7. Приложение № 2 Уведомление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  10</w:t>
      </w:r>
    </w:p>
    <w:p w:rsidR="00160F69" w:rsidRDefault="00160F69" w:rsidP="003405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8. Приложение № 3 Заключение (отчет) по результатам экспертно-аналитического мероприятия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  11</w:t>
      </w:r>
    </w:p>
    <w:p w:rsidR="00160F69" w:rsidRPr="00340559" w:rsidRDefault="00160F69" w:rsidP="00340559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 w:rsidP="00FE3237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60F69" w:rsidRDefault="00160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60F69" w:rsidRPr="00B23733" w:rsidRDefault="00160F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23733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160F69" w:rsidRPr="00B23733" w:rsidRDefault="00160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60F69" w:rsidRPr="004D77B9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23733">
        <w:rPr>
          <w:rFonts w:ascii="Times New Roman" w:hAnsi="Times New Roman"/>
          <w:sz w:val="24"/>
          <w:szCs w:val="24"/>
        </w:rPr>
        <w:t xml:space="preserve">1.1. Стандарт внешнего муниципального финансового контроля </w:t>
      </w:r>
      <w:r w:rsidRPr="00B23733">
        <w:rPr>
          <w:rFonts w:ascii="Times New Roman" w:hAnsi="Times New Roman"/>
          <w:bCs/>
          <w:sz w:val="24"/>
          <w:szCs w:val="24"/>
        </w:rPr>
        <w:t>МО «Холмогорский муниципальный район»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3733">
        <w:rPr>
          <w:rFonts w:ascii="Times New Roman" w:hAnsi="Times New Roman"/>
          <w:sz w:val="24"/>
          <w:szCs w:val="24"/>
        </w:rPr>
        <w:t>«Общие правила проведения экспертно-аналитического мероприятия" (далее - Стандарт) разработан в соответствии с системой стандартов Счетной палаты Российской Федерации и Контрольно-счетной палаты Архангельской области и опыта проведения экспертно-аналитических мероприятий контрольно-счетными органами.</w:t>
      </w:r>
    </w:p>
    <w:p w:rsidR="00160F69" w:rsidRPr="00B23733" w:rsidRDefault="00160F69" w:rsidP="004B3333">
      <w:pPr>
        <w:pStyle w:val="PlainText"/>
        <w:ind w:firstLine="426"/>
        <w:jc w:val="both"/>
        <w:rPr>
          <w:rFonts w:ascii="Times New Roman" w:hAnsi="Times New Roman"/>
          <w:sz w:val="24"/>
          <w:szCs w:val="24"/>
        </w:rPr>
      </w:pPr>
      <w:r w:rsidRPr="00B23733">
        <w:rPr>
          <w:rFonts w:ascii="Times New Roman" w:hAnsi="Times New Roman"/>
          <w:sz w:val="24"/>
          <w:szCs w:val="24"/>
        </w:rPr>
        <w:t>1.2. Целью Стандарта является установление общих правил и процедур проведения контрольно-счетным отделом аппарата Собрания депутатов МО «Холмогорский муниципальный район» (далее – контрольно-счетный отдел)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3733">
        <w:rPr>
          <w:rFonts w:ascii="Times New Roman" w:hAnsi="Times New Roman"/>
          <w:sz w:val="24"/>
          <w:szCs w:val="24"/>
        </w:rPr>
        <w:t>экспертно-аналитических мероприятий.</w:t>
      </w:r>
    </w:p>
    <w:p w:rsidR="00160F69" w:rsidRPr="00B23733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23733">
        <w:rPr>
          <w:rFonts w:ascii="Times New Roman" w:hAnsi="Times New Roman"/>
          <w:sz w:val="24"/>
          <w:szCs w:val="24"/>
        </w:rPr>
        <w:t>1.3. Задачами Стандарта являются:</w:t>
      </w:r>
    </w:p>
    <w:p w:rsidR="00160F69" w:rsidRPr="00B23733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23733">
        <w:rPr>
          <w:rFonts w:ascii="Times New Roman" w:hAnsi="Times New Roman"/>
          <w:sz w:val="24"/>
          <w:szCs w:val="24"/>
        </w:rPr>
        <w:t>определение содержания, принципов и процедур проведения экспертно-аналитического мероприятия;</w:t>
      </w:r>
    </w:p>
    <w:p w:rsidR="00160F69" w:rsidRPr="004D77B9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23733">
        <w:rPr>
          <w:rFonts w:ascii="Times New Roman" w:hAnsi="Times New Roman"/>
          <w:sz w:val="24"/>
          <w:szCs w:val="24"/>
        </w:rPr>
        <w:t>установление общих требований к организации, подготовке, проведению и оформлению результатов экспертно-аналитического мероприятия.</w:t>
      </w:r>
    </w:p>
    <w:p w:rsidR="00160F69" w:rsidRPr="004D77B9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60F69" w:rsidRPr="00B23733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23733">
        <w:rPr>
          <w:rFonts w:ascii="Times New Roman" w:hAnsi="Times New Roman"/>
          <w:b/>
          <w:sz w:val="24"/>
          <w:szCs w:val="24"/>
        </w:rPr>
        <w:t>2. Общая характеристика</w:t>
      </w:r>
    </w:p>
    <w:p w:rsidR="00160F69" w:rsidRPr="003D7C78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23733">
        <w:rPr>
          <w:rFonts w:ascii="Times New Roman" w:hAnsi="Times New Roman"/>
          <w:b/>
          <w:sz w:val="24"/>
          <w:szCs w:val="24"/>
        </w:rPr>
        <w:t>экспертно-аналитического мероприятия</w:t>
      </w:r>
    </w:p>
    <w:p w:rsidR="00160F69" w:rsidRPr="004D77B9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160F69" w:rsidRPr="00BE3746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E3746">
        <w:rPr>
          <w:rFonts w:ascii="Times New Roman" w:hAnsi="Times New Roman"/>
          <w:sz w:val="24"/>
          <w:szCs w:val="24"/>
        </w:rPr>
        <w:t>2.1. Экспертно-аналитическое мероприятие представляет собой организационную форму осуществления экспертно-аналитической деятельности контрольно-счетного отдела, посредством которой обеспечивается реализация задач, функций и полномочий контрольно-счетного отдела.</w:t>
      </w:r>
    </w:p>
    <w:p w:rsidR="00160F69" w:rsidRPr="002F4595" w:rsidRDefault="00160F69" w:rsidP="00A4528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F4595">
        <w:rPr>
          <w:rFonts w:ascii="Times New Roman" w:hAnsi="Times New Roman"/>
          <w:sz w:val="24"/>
          <w:szCs w:val="24"/>
        </w:rPr>
        <w:t xml:space="preserve">2.2. Предметом экспертно-аналитического мероприятия являются организация бюджетного процесса, формирование и использование средств бюджета и имущества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2F4595">
        <w:rPr>
          <w:rFonts w:ascii="Times New Roman" w:hAnsi="Times New Roman"/>
          <w:sz w:val="24"/>
          <w:szCs w:val="24"/>
        </w:rPr>
        <w:t>.</w:t>
      </w:r>
    </w:p>
    <w:p w:rsidR="00160F69" w:rsidRPr="004677A0" w:rsidRDefault="00160F69" w:rsidP="00191611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iCs/>
          <w:sz w:val="24"/>
          <w:szCs w:val="24"/>
        </w:rPr>
      </w:pPr>
      <w:r w:rsidRPr="002F4595">
        <w:rPr>
          <w:rFonts w:ascii="Times New Roman" w:hAnsi="Times New Roman"/>
          <w:sz w:val="24"/>
          <w:szCs w:val="24"/>
        </w:rPr>
        <w:t xml:space="preserve">2.3. Объектами экспертно-аналитического мероприятия являются </w:t>
      </w:r>
      <w:r w:rsidRPr="002F4595">
        <w:rPr>
          <w:rFonts w:ascii="Times New Roman" w:hAnsi="Times New Roman"/>
          <w:spacing w:val="-5"/>
          <w:sz w:val="24"/>
          <w:szCs w:val="24"/>
        </w:rPr>
        <w:t xml:space="preserve">органы местного самоуправления </w:t>
      </w:r>
      <w:r>
        <w:rPr>
          <w:rFonts w:ascii="Times New Roman" w:hAnsi="Times New Roman"/>
          <w:spacing w:val="-5"/>
          <w:sz w:val="24"/>
          <w:szCs w:val="24"/>
        </w:rPr>
        <w:t>муниципального образования,</w:t>
      </w:r>
      <w:r w:rsidRPr="002F4595">
        <w:rPr>
          <w:rFonts w:ascii="Times New Roman" w:hAnsi="Times New Roman"/>
          <w:spacing w:val="-5"/>
          <w:sz w:val="24"/>
          <w:szCs w:val="24"/>
        </w:rPr>
        <w:t xml:space="preserve"> муниципальные учреждения, муниципальные предприятия, а также иные организации, если они </w:t>
      </w:r>
      <w:r w:rsidRPr="002F4595">
        <w:rPr>
          <w:rFonts w:ascii="Times New Roman" w:hAnsi="Times New Roman"/>
          <w:sz w:val="24"/>
          <w:szCs w:val="24"/>
        </w:rPr>
        <w:t xml:space="preserve">используют средства бюджета и </w:t>
      </w:r>
      <w:r w:rsidRPr="004677A0">
        <w:rPr>
          <w:rFonts w:ascii="Times New Roman" w:hAnsi="Times New Roman"/>
          <w:sz w:val="24"/>
          <w:szCs w:val="24"/>
        </w:rPr>
        <w:t>имущество, находящееся в муниципальной собственности</w:t>
      </w:r>
      <w:r w:rsidRPr="004677A0">
        <w:rPr>
          <w:rFonts w:ascii="Times New Roman" w:hAnsi="Times New Roman"/>
          <w:iCs/>
          <w:sz w:val="24"/>
          <w:szCs w:val="24"/>
        </w:rPr>
        <w:t>.</w:t>
      </w:r>
    </w:p>
    <w:p w:rsidR="00160F69" w:rsidRDefault="00160F69" w:rsidP="00A452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677A0">
        <w:rPr>
          <w:rFonts w:ascii="Times New Roman" w:hAnsi="Times New Roman"/>
          <w:sz w:val="24"/>
          <w:szCs w:val="24"/>
        </w:rPr>
        <w:t>2.4. При проведении экспертно-аналитических мероприятий контрольно-счетный отдел использует методы, рекомендованные Ассоциацией контрольно-счетных органов РФ и Союзом муниципальных контрольно-счетных органов, в том числе:</w:t>
      </w:r>
    </w:p>
    <w:p w:rsidR="00160F69" w:rsidRPr="004677A0" w:rsidRDefault="00160F69" w:rsidP="00A452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677A0">
        <w:rPr>
          <w:rFonts w:ascii="Times New Roman" w:hAnsi="Times New Roman"/>
          <w:sz w:val="24"/>
          <w:szCs w:val="24"/>
        </w:rPr>
        <w:t>- анализ – базовый метод научного познания, состоящий в разложении целого на составные части, рассмотрение отдельных сторон, свойств, составных частей предмета;</w:t>
      </w:r>
    </w:p>
    <w:p w:rsidR="00160F69" w:rsidRDefault="00160F69" w:rsidP="00A4528E">
      <w:pPr>
        <w:pStyle w:val="NormalWeb"/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77A0">
        <w:rPr>
          <w:rFonts w:ascii="Times New Roman" w:hAnsi="Times New Roman" w:cs="Times New Roman"/>
          <w:sz w:val="24"/>
          <w:szCs w:val="24"/>
        </w:rPr>
        <w:t>- исследование – системное изучение  для оперативного выявления положения дел в текущем периоде по вопросам, связанным с формированием и исполнением бюджета в определенной отрасли или направлении;</w:t>
      </w:r>
    </w:p>
    <w:p w:rsidR="00160F69" w:rsidRPr="004677A0" w:rsidRDefault="00160F69" w:rsidP="007B42A5">
      <w:pPr>
        <w:pStyle w:val="NormalWeb"/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77A0">
        <w:rPr>
          <w:rFonts w:ascii="Times New Roman" w:hAnsi="Times New Roman" w:cs="Times New Roman"/>
          <w:sz w:val="24"/>
          <w:szCs w:val="24"/>
        </w:rPr>
        <w:t>- исследование деятельности - изучение конкретного направления деятельности объектов мероприятия, связанное с правовым обоснованием, формированием и использованием бюджетных средств и муниципального имущества;</w:t>
      </w:r>
    </w:p>
    <w:p w:rsidR="00160F69" w:rsidRPr="004677A0" w:rsidRDefault="00160F69" w:rsidP="00546591">
      <w:pPr>
        <w:pStyle w:val="NormalWeb"/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77A0">
        <w:rPr>
          <w:rFonts w:ascii="Times New Roman" w:hAnsi="Times New Roman" w:cs="Times New Roman"/>
          <w:sz w:val="24"/>
          <w:szCs w:val="24"/>
        </w:rPr>
        <w:t xml:space="preserve">- экспертиза проекта муниципального правового акта, муниципальной программы – анализ проекта правового акта, программы в части финансово-экономической обоснованности и законности предлагаемых норм и правил по формированию и (или) использованию средств бюджета и имущества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4677A0">
        <w:rPr>
          <w:rFonts w:ascii="Times New Roman" w:hAnsi="Times New Roman" w:cs="Times New Roman"/>
          <w:sz w:val="24"/>
          <w:szCs w:val="24"/>
        </w:rPr>
        <w:t>;</w:t>
      </w:r>
    </w:p>
    <w:p w:rsidR="00160F69" w:rsidRPr="00BF5485" w:rsidRDefault="00160F69" w:rsidP="00546591">
      <w:pPr>
        <w:pStyle w:val="NormalWeb"/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677A0">
        <w:rPr>
          <w:rFonts w:ascii="Times New Roman" w:hAnsi="Times New Roman" w:cs="Times New Roman"/>
          <w:sz w:val="24"/>
          <w:szCs w:val="24"/>
        </w:rPr>
        <w:t>- экспертиза проекта бюджета – специальное исследование проекта решения о бюджете и прилагаемых к нему документов, направленное на определение соответствия требованиям бюджетного и налогового законодательства;</w:t>
      </w:r>
    </w:p>
    <w:p w:rsidR="00160F69" w:rsidRDefault="00160F69" w:rsidP="0079764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677A0">
        <w:rPr>
          <w:rFonts w:ascii="Times New Roman" w:hAnsi="Times New Roman"/>
          <w:sz w:val="24"/>
          <w:szCs w:val="24"/>
        </w:rPr>
        <w:t xml:space="preserve">- мониторинг – регулярное наблюдение за показателями исполнения бюджета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4677A0">
        <w:rPr>
          <w:rFonts w:ascii="Times New Roman" w:hAnsi="Times New Roman"/>
          <w:sz w:val="24"/>
          <w:szCs w:val="24"/>
        </w:rPr>
        <w:t xml:space="preserve">и социально-экономического развития </w:t>
      </w:r>
      <w:r>
        <w:rPr>
          <w:rFonts w:ascii="Times New Roman" w:hAnsi="Times New Roman"/>
          <w:sz w:val="24"/>
          <w:szCs w:val="24"/>
        </w:rPr>
        <w:t>муниципального образования,</w:t>
      </w:r>
      <w:r w:rsidRPr="004677A0">
        <w:rPr>
          <w:rFonts w:ascii="Times New Roman" w:hAnsi="Times New Roman"/>
          <w:sz w:val="24"/>
          <w:szCs w:val="24"/>
        </w:rPr>
        <w:t xml:space="preserve"> включающее в себя сбор и анализ отчетной информации на протяжении определенного времени, анализ итогов проводимых мероприятий, обобщение и исследование причин и последствий выявленных отклонений и нарушений в процессе формирования доходов и произведенных расходов бюджета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4677A0">
        <w:rPr>
          <w:rFonts w:ascii="Times New Roman" w:hAnsi="Times New Roman"/>
          <w:sz w:val="24"/>
          <w:szCs w:val="24"/>
        </w:rPr>
        <w:t>;</w:t>
      </w:r>
    </w:p>
    <w:p w:rsidR="00160F69" w:rsidRPr="004677A0" w:rsidRDefault="00160F69" w:rsidP="0079764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677A0">
        <w:rPr>
          <w:rFonts w:ascii="Times New Roman" w:hAnsi="Times New Roman"/>
          <w:sz w:val="24"/>
          <w:szCs w:val="24"/>
        </w:rPr>
        <w:t>- прогноз–программа прогностического характера, основу, которой составляют обоснованные заключения о предстоящем развитии и исходе экономических процессов;</w:t>
      </w:r>
    </w:p>
    <w:p w:rsidR="00160F69" w:rsidRDefault="00160F69" w:rsidP="00EE38C2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677A0">
        <w:rPr>
          <w:rFonts w:ascii="Times New Roman" w:hAnsi="Times New Roman"/>
          <w:sz w:val="24"/>
          <w:szCs w:val="24"/>
        </w:rPr>
        <w:t>- и другие методы в зависимости от целей мероприятия.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60F69" w:rsidRDefault="00160F69" w:rsidP="007561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677A0">
        <w:rPr>
          <w:rFonts w:ascii="Times New Roman" w:hAnsi="Times New Roman"/>
          <w:sz w:val="24"/>
          <w:szCs w:val="24"/>
        </w:rPr>
        <w:t xml:space="preserve">На основе полученных данных по результатам экспертно-аналитических мероприятий контрольно-счетный отдел разрабатывает предложения по совершенствованию бюджетного процесса и развитию бюджетно-финансовой системы </w:t>
      </w:r>
      <w:r>
        <w:rPr>
          <w:rFonts w:ascii="Times New Roman" w:hAnsi="Times New Roman"/>
          <w:sz w:val="24"/>
          <w:szCs w:val="24"/>
        </w:rPr>
        <w:t>муниципального образования и направляет их в орган</w:t>
      </w:r>
      <w:r w:rsidRPr="004677A0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4677A0">
        <w:rPr>
          <w:rFonts w:ascii="Times New Roman" w:hAnsi="Times New Roman"/>
          <w:sz w:val="24"/>
          <w:szCs w:val="24"/>
        </w:rPr>
        <w:t>.</w:t>
      </w:r>
    </w:p>
    <w:p w:rsidR="00160F69" w:rsidRPr="004677A0" w:rsidRDefault="00160F69" w:rsidP="0075619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677A0">
        <w:rPr>
          <w:rFonts w:ascii="Times New Roman" w:hAnsi="Times New Roman"/>
          <w:sz w:val="24"/>
          <w:szCs w:val="24"/>
        </w:rPr>
        <w:t>2.5.Экспертно-аналитическое мероприятие должно быть:</w:t>
      </w:r>
    </w:p>
    <w:p w:rsidR="00160F69" w:rsidRPr="004677A0" w:rsidRDefault="00160F69" w:rsidP="001820B0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677A0">
        <w:rPr>
          <w:rFonts w:ascii="Times New Roman" w:hAnsi="Times New Roman"/>
          <w:sz w:val="24"/>
          <w:szCs w:val="24"/>
        </w:rPr>
        <w:t>объективным - осуществляться с использованием обоснованных фактических документальных данных, полученных в установленном законодательством порядке, и обеспечивать полную и достоверную информацию по предмету мероприятия;</w:t>
      </w:r>
    </w:p>
    <w:p w:rsidR="00160F69" w:rsidRPr="004677A0" w:rsidRDefault="00160F69" w:rsidP="001820B0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677A0">
        <w:rPr>
          <w:rFonts w:ascii="Times New Roman" w:hAnsi="Times New Roman"/>
          <w:sz w:val="24"/>
          <w:szCs w:val="24"/>
        </w:rPr>
        <w:t>системным - представлять собой комплекс экспертно-аналитических действий, взаимоувязанных по срокам, охвату вопросов, анализируемым показателям, приемам и методам;</w:t>
      </w:r>
    </w:p>
    <w:p w:rsidR="00160F69" w:rsidRPr="009C5A73" w:rsidRDefault="00160F69" w:rsidP="001848E8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677A0">
        <w:rPr>
          <w:rFonts w:ascii="Times New Roman" w:hAnsi="Times New Roman"/>
          <w:sz w:val="24"/>
          <w:szCs w:val="24"/>
        </w:rPr>
        <w:t xml:space="preserve">результативным - организация мероприятия должна обеспечивать возможность </w:t>
      </w:r>
      <w:r w:rsidRPr="009C5A73">
        <w:rPr>
          <w:rFonts w:ascii="Times New Roman" w:hAnsi="Times New Roman"/>
          <w:sz w:val="24"/>
          <w:szCs w:val="24"/>
        </w:rPr>
        <w:t>подготовки выводов, предложений и рекомендаций по предмету мероприятия.</w:t>
      </w:r>
    </w:p>
    <w:p w:rsidR="00160F69" w:rsidRPr="009C5A73" w:rsidRDefault="00160F69" w:rsidP="001848E8">
      <w:pPr>
        <w:tabs>
          <w:tab w:val="left" w:pos="0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bookmarkStart w:id="0" w:name="sub_912"/>
      <w:r w:rsidRPr="009C5A73">
        <w:rPr>
          <w:rFonts w:ascii="Times New Roman" w:hAnsi="Times New Roman"/>
          <w:sz w:val="24"/>
          <w:szCs w:val="24"/>
        </w:rPr>
        <w:t>2.6. В соответствии с полномочиями  контрольно-счетный отдел осуществляет следующие экспертно-аналитические мероприятия:</w:t>
      </w:r>
    </w:p>
    <w:p w:rsidR="00160F69" w:rsidRPr="009C5A73" w:rsidRDefault="00160F69" w:rsidP="00967817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C5A73">
        <w:rPr>
          <w:rFonts w:ascii="Times New Roman" w:hAnsi="Times New Roman"/>
          <w:sz w:val="24"/>
          <w:szCs w:val="24"/>
        </w:rPr>
        <w:t xml:space="preserve">- контроль за исполнением местного бюджета (ежеквартальный мониторинг показателей исполнения бюджета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9C5A73">
        <w:rPr>
          <w:rFonts w:ascii="Times New Roman" w:hAnsi="Times New Roman"/>
          <w:sz w:val="24"/>
          <w:szCs w:val="24"/>
        </w:rPr>
        <w:t>). О</w:t>
      </w:r>
      <w:r w:rsidRPr="009C5A7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сновными вопросами контроля являются соблюдение действующего бюджетного законодательства, </w:t>
      </w:r>
      <w:r w:rsidRPr="009C5A73">
        <w:rPr>
          <w:rFonts w:ascii="Times New Roman" w:hAnsi="Times New Roman"/>
          <w:sz w:val="24"/>
          <w:szCs w:val="24"/>
          <w:lang w:eastAsia="ru-RU"/>
        </w:rPr>
        <w:t>контроль за реализацией механизма межбюджетных отношений</w:t>
      </w:r>
      <w:r w:rsidRPr="009C5A7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60F69" w:rsidRPr="0042406F" w:rsidRDefault="00160F69" w:rsidP="001848E8">
      <w:pPr>
        <w:tabs>
          <w:tab w:val="left" w:pos="0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9C5A73">
        <w:rPr>
          <w:rFonts w:ascii="Times New Roman" w:hAnsi="Times New Roman"/>
          <w:sz w:val="24"/>
          <w:szCs w:val="24"/>
        </w:rPr>
        <w:t xml:space="preserve">- экспертизу </w:t>
      </w:r>
      <w:r>
        <w:rPr>
          <w:rFonts w:ascii="Times New Roman" w:hAnsi="Times New Roman"/>
          <w:sz w:val="24"/>
          <w:szCs w:val="24"/>
        </w:rPr>
        <w:t>проектов решений о бюджете муниципального образования</w:t>
      </w:r>
      <w:r w:rsidRPr="009C5A73">
        <w:rPr>
          <w:rFonts w:ascii="Times New Roman" w:hAnsi="Times New Roman"/>
          <w:sz w:val="24"/>
          <w:szCs w:val="24"/>
        </w:rPr>
        <w:t xml:space="preserve">, (об </w:t>
      </w:r>
      <w:r w:rsidRPr="0042406F">
        <w:rPr>
          <w:rFonts w:ascii="Times New Roman" w:hAnsi="Times New Roman"/>
          <w:sz w:val="24"/>
          <w:szCs w:val="24"/>
        </w:rPr>
        <w:t>утверждении бюджета, о внесении изменений в бюджет), которая проводится в соответствии с тематическим стандартом;</w:t>
      </w:r>
    </w:p>
    <w:bookmarkEnd w:id="0"/>
    <w:p w:rsidR="00160F69" w:rsidRPr="0042406F" w:rsidRDefault="00160F69" w:rsidP="009C0B8C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2406F">
        <w:rPr>
          <w:rFonts w:ascii="Times New Roman" w:hAnsi="Times New Roman"/>
          <w:sz w:val="24"/>
          <w:szCs w:val="24"/>
        </w:rPr>
        <w:t xml:space="preserve">- финансово-экономическую и правовую экспертизу проектов муниципальных правовых актов (включая обоснованность финансово-экономических обоснований) в части, касающейся расходных обязательств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42406F">
        <w:rPr>
          <w:rFonts w:ascii="Times New Roman" w:hAnsi="Times New Roman"/>
          <w:sz w:val="24"/>
          <w:szCs w:val="24"/>
        </w:rPr>
        <w:t xml:space="preserve">, а также муниципальных программ. Основными вопросами финансово-экономической экспертизы являются </w:t>
      </w:r>
      <w:r w:rsidRPr="0042406F">
        <w:rPr>
          <w:rFonts w:ascii="Times New Roman" w:hAnsi="Times New Roman"/>
          <w:sz w:val="24"/>
          <w:szCs w:val="24"/>
          <w:lang w:eastAsia="ru-RU"/>
        </w:rPr>
        <w:t>соответствие цели муниципального правового акта приоритетам муниципальной политики, целевым ориентирам стратегических программ социаль</w:t>
      </w:r>
      <w:r>
        <w:rPr>
          <w:rFonts w:ascii="Times New Roman" w:hAnsi="Times New Roman"/>
          <w:sz w:val="24"/>
          <w:szCs w:val="24"/>
          <w:lang w:eastAsia="ru-RU"/>
        </w:rPr>
        <w:t>но-экономического развития муниципального образования</w:t>
      </w:r>
      <w:r w:rsidRPr="0042406F">
        <w:rPr>
          <w:rFonts w:ascii="Times New Roman" w:hAnsi="Times New Roman"/>
          <w:sz w:val="24"/>
          <w:szCs w:val="24"/>
          <w:lang w:eastAsia="ru-RU"/>
        </w:rPr>
        <w:t>, полномочиям и сферам ответственности органов местного самоуправления, а также проверка соответствия действующему законодательству норм и нормативов, которые послужили основой для формирования объёма расходов</w:t>
      </w:r>
      <w:r w:rsidRPr="0042406F">
        <w:rPr>
          <w:rFonts w:ascii="Times New Roman" w:hAnsi="Times New Roman"/>
          <w:bCs/>
          <w:sz w:val="24"/>
          <w:szCs w:val="24"/>
        </w:rPr>
        <w:t>;</w:t>
      </w:r>
    </w:p>
    <w:p w:rsidR="00160F69" w:rsidRPr="0042406F" w:rsidRDefault="00160F69" w:rsidP="00252A9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2406F">
        <w:rPr>
          <w:rFonts w:ascii="Times New Roman" w:hAnsi="Times New Roman"/>
          <w:sz w:val="24"/>
          <w:szCs w:val="24"/>
        </w:rPr>
        <w:t>- оценку эффективности предоставления налоговых и иных льгот и преимуществ, бюджетных кредитов за счет средств местного бюджета. Основными вопросами оценки эффективности льгот являются определение бюджетной эффективности, законности их применения с учетом особенностей отдельных категорий налогоплательщиков, изучение потерь бюджета, обусловленных предоставлением льгот, и источников их восполнения. Бюджетные кредиты оцениваются с точки зрения законности и обоснованности получения, потерь бюджета, своевременности возврата</w:t>
      </w:r>
      <w:r w:rsidRPr="0042406F">
        <w:rPr>
          <w:rFonts w:ascii="Times New Roman" w:hAnsi="Times New Roman"/>
          <w:bCs/>
          <w:sz w:val="24"/>
          <w:szCs w:val="24"/>
        </w:rPr>
        <w:t>;</w:t>
      </w:r>
    </w:p>
    <w:p w:rsidR="00160F69" w:rsidRPr="0042406F" w:rsidRDefault="00160F69" w:rsidP="001929EA">
      <w:pPr>
        <w:tabs>
          <w:tab w:val="left" w:pos="0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 xml:space="preserve">- оценку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собственности. Основными вопросами оценки законности предоставления муниципальных гарантий и поручительств являются </w:t>
      </w:r>
      <w:r w:rsidRPr="0042406F">
        <w:rPr>
          <w:rFonts w:ascii="Times New Roman" w:hAnsi="Times New Roman"/>
          <w:sz w:val="24"/>
          <w:szCs w:val="24"/>
          <w:lang w:eastAsia="ru-RU"/>
        </w:rPr>
        <w:t>проверка соответствия действующему законодательству норм, нормативов и правил, которые послужили основой для формирования программы муниципальных гарантий.</w:t>
      </w:r>
    </w:p>
    <w:p w:rsidR="00160F69" w:rsidRPr="0042406F" w:rsidRDefault="00160F69" w:rsidP="001929EA">
      <w:pPr>
        <w:tabs>
          <w:tab w:val="left" w:pos="0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- анализ межбюджетных отношений, системы управления и распоряжения муниципальной собственностью и других финансово-экономических отношений с целью подготовки предложений, направленных на их совершенствование;</w:t>
      </w:r>
    </w:p>
    <w:p w:rsidR="00160F69" w:rsidRPr="0042406F" w:rsidRDefault="00160F69" w:rsidP="001929EA">
      <w:pPr>
        <w:tabs>
          <w:tab w:val="left" w:pos="0"/>
        </w:tabs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- и иные мероприятия по вопросам компетенции контрольно-счетного отдела.</w:t>
      </w:r>
    </w:p>
    <w:p w:rsidR="00160F69" w:rsidRDefault="00160F69" w:rsidP="004954CE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В случае передачи полномочий контрольно-счетных органов поселений контрольно-счетному отделу проводятся экспертно-аналитические мероприятия для поселений в порядке и в сроки, указанные в соглашениях о передаче полномочий, с использованием настоящего Стандарта.</w:t>
      </w:r>
    </w:p>
    <w:p w:rsidR="00160F69" w:rsidRPr="00CC0EEE" w:rsidRDefault="00160F69" w:rsidP="004954CE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60F69" w:rsidRPr="003D7C78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42406F">
        <w:rPr>
          <w:rFonts w:ascii="Times New Roman" w:hAnsi="Times New Roman"/>
          <w:b/>
          <w:sz w:val="24"/>
          <w:szCs w:val="24"/>
        </w:rPr>
        <w:t>3. Организация экспертно-аналитического мероприятия</w:t>
      </w:r>
    </w:p>
    <w:p w:rsidR="00160F69" w:rsidRPr="004D77B9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60F69" w:rsidRDefault="00160F69" w:rsidP="00677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406F">
        <w:rPr>
          <w:rFonts w:ascii="Times New Roman" w:hAnsi="Times New Roman"/>
          <w:sz w:val="24"/>
          <w:szCs w:val="24"/>
        </w:rPr>
        <w:t xml:space="preserve">3.1. Экспертно-аналитические мероприятия проводятся на основе годовых и текущих планов работы </w:t>
      </w:r>
      <w:r>
        <w:rPr>
          <w:rFonts w:ascii="Times New Roman" w:hAnsi="Times New Roman"/>
          <w:sz w:val="24"/>
          <w:szCs w:val="24"/>
        </w:rPr>
        <w:t>к</w:t>
      </w:r>
      <w:r w:rsidRPr="0042406F">
        <w:rPr>
          <w:rFonts w:ascii="Times New Roman" w:hAnsi="Times New Roman"/>
          <w:sz w:val="24"/>
          <w:szCs w:val="24"/>
        </w:rPr>
        <w:t>онтрольно-счетно</w:t>
      </w:r>
      <w:r>
        <w:rPr>
          <w:rFonts w:ascii="Times New Roman" w:hAnsi="Times New Roman"/>
          <w:sz w:val="24"/>
          <w:szCs w:val="24"/>
        </w:rPr>
        <w:t>го отдела</w:t>
      </w:r>
      <w:r w:rsidRPr="0042406F">
        <w:rPr>
          <w:rFonts w:ascii="Times New Roman" w:hAnsi="Times New Roman"/>
          <w:sz w:val="24"/>
          <w:szCs w:val="24"/>
        </w:rPr>
        <w:t>, а также по запросам и предложе</w:t>
      </w:r>
      <w:r>
        <w:rPr>
          <w:rFonts w:ascii="Times New Roman" w:hAnsi="Times New Roman"/>
          <w:sz w:val="24"/>
          <w:szCs w:val="24"/>
        </w:rPr>
        <w:t xml:space="preserve">ниям Глав муниципальных образований, поручениям </w:t>
      </w:r>
      <w:r>
        <w:rPr>
          <w:rFonts w:ascii="Times New Roman" w:hAnsi="Times New Roman"/>
          <w:sz w:val="24"/>
          <w:szCs w:val="24"/>
          <w:lang w:eastAsia="ru-RU"/>
        </w:rPr>
        <w:t>представительных органов муниципальных образований.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Конкретный срок проведения экспертно-аналитического мероприятия устанавливается в текущем плане работы контрольно-счетного отдела с учетом всех его этапов.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Датой окончания экспертно-аналитического мероприятия является дата утверждения заключения (отчета) инспектором контрольно-счетного отдела.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3.2. Экспертно-аналитическое мероприятие включает в себя подготовительный, основной и заключительный этапы, каждый из которых характеризуется выполнением определенных задач.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Продолжительность каждого этапа зависит от особенностей экспертно-аналитического мероприятия.</w:t>
      </w:r>
    </w:p>
    <w:p w:rsidR="00160F69" w:rsidRPr="0042406F" w:rsidRDefault="00160F69" w:rsidP="00695E98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2406F">
        <w:rPr>
          <w:rFonts w:ascii="Times New Roman" w:hAnsi="Times New Roman"/>
          <w:sz w:val="24"/>
          <w:szCs w:val="24"/>
        </w:rPr>
        <w:t>3.3. Правом проведения экспертно-аналитического мероприятия обладают инспектор, и иные специалисты контрольно-счетного отдела  в соответствие с должностными обязанностями.</w:t>
      </w:r>
    </w:p>
    <w:p w:rsidR="00160F69" w:rsidRPr="0042406F" w:rsidRDefault="00160F69" w:rsidP="0028373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3.4. В экспертно-аналитическом мероприятии не имеют права принимать участие сотрудники контрольно-счетного отдела, состоящие в близком родстве или свойстве (родители, супруги, дети, братья, сестры, а также братья, сестры, родители, дети супругов и супруги детей) с руководством объектов проверки (они обязаны заявить о наличии таких связей)</w:t>
      </w:r>
      <w:r w:rsidRPr="0042406F">
        <w:rPr>
          <w:rFonts w:ascii="Times New Roman" w:hAnsi="Times New Roman"/>
          <w:bCs/>
          <w:sz w:val="24"/>
          <w:szCs w:val="24"/>
        </w:rPr>
        <w:t>.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3.5. Сотрудники контрольно-счетного отдела обязаны соблюдать конфиденциальность в отношении информации, полученной в ходе подготовки к проведению и проведения мероприятия, а также в отношении ставших известными в ходе мероприятия сведений, составляющих государственную и иную охраняемую законом тайну.</w:t>
      </w:r>
    </w:p>
    <w:p w:rsidR="00160F69" w:rsidRPr="0042406F" w:rsidRDefault="00160F69" w:rsidP="007762A5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2406F">
        <w:rPr>
          <w:rFonts w:ascii="Times New Roman" w:hAnsi="Times New Roman"/>
          <w:sz w:val="24"/>
          <w:szCs w:val="24"/>
        </w:rPr>
        <w:t xml:space="preserve">3.6. К участию в экспертно-аналитическом мероприятии могут привлекаться при необходимости с их согласия учреждения, организации и их представители, аудиторские и специализированные организации (далее - внешние эксперты), отдельные специалисты. </w:t>
      </w:r>
      <w:r w:rsidRPr="0042406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2406F">
        <w:rPr>
          <w:rFonts w:ascii="Times New Roman" w:hAnsi="Times New Roman"/>
          <w:bCs/>
          <w:sz w:val="24"/>
          <w:szCs w:val="24"/>
        </w:rPr>
        <w:t>Условия и порядок участия внешних экспертов устанавливаются муниципальным контрактом (договором), специалистов – по согласованию с руководителем организации.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Внешние эксперты и специалисты могут привлекаться к участию в экспертно-аналитическом мероприятии в случаях, когда для достижения целей мероприятия и получения ответов на поставленные вопросы необходимы специальные знания, навыки и опыт, которыми не владеют сотрудники контрольно-счетного отдела.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Привлечение внешних экспертов осуществляется посредством: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выполнения внешним экспертом конкретного вида и определенного объема работ на основе заключенного с ним муниципального контракта или договора возмездного оказания услуг; включения внешних экспертов и специалистов в состав группы исполнителей мероприятия для выполнения отдельных заданий, проведения экспертиз и подготовки экспертных заключений.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3.7. В ходе проведения экспертно-аналитического мероприятия формируется рабочая документация в целях: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изучения предмета и деятельности объектов экспертно-аналитического мероприятия;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подтверждения результатов экспертно-аналитического мероприятия;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обеспечения качества и контроля качества экспертно-аналитического мероприятия;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подтверждения выполнения сотрудниками контрольно-счетного отдела, внешними экспертами, специалистами плана проведения мероприятия.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В состав рабочей документации включаются документы и материалы, послужившие основанием для результатов каждого этапа экспертно-аналитического мероприятия. К рабочей документации относятся документы (их копии) и иные материалы, получаемые от объектов экспертно-аналитического мероприятия и других лиц, а также документы (справки, расчеты, аналитические записки и т.п.), самостоятельно подготовленные на основе собранных фактических данных и информации сотрудниками контрольно-счетного отдела и внешними экспертами.</w:t>
      </w:r>
    </w:p>
    <w:p w:rsidR="00160F69" w:rsidRPr="004D77B9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Сформированная рабочая документация включается в состав материалов экспертно-аналитического мероприятия.</w:t>
      </w:r>
    </w:p>
    <w:p w:rsidR="00160F69" w:rsidRPr="003D7C78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42406F">
        <w:rPr>
          <w:rFonts w:ascii="Times New Roman" w:hAnsi="Times New Roman"/>
          <w:b/>
          <w:sz w:val="24"/>
          <w:szCs w:val="24"/>
        </w:rPr>
        <w:t>4. Подготовительный этап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42406F">
        <w:rPr>
          <w:rFonts w:ascii="Times New Roman" w:hAnsi="Times New Roman"/>
          <w:b/>
          <w:sz w:val="24"/>
          <w:szCs w:val="24"/>
        </w:rPr>
        <w:t>экспертно-аналитического мероприятия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4.1. Подготовительный этап экспертно-аналитического мероприятия состоит в предварительном изучении предмета и деятельности объектов мероприятия, в определении его целей, вопросов и методов проведения, в подготовке документов для осуществления основного этапа мероприятия.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Подготовительный этап экспертно-аналитического мероприятия включает следующие процедуры: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издание распоряжения контрольно-счетно</w:t>
      </w:r>
      <w:r>
        <w:rPr>
          <w:rFonts w:ascii="Times New Roman" w:hAnsi="Times New Roman"/>
          <w:sz w:val="24"/>
          <w:szCs w:val="24"/>
        </w:rPr>
        <w:t>го</w:t>
      </w:r>
      <w:r w:rsidRPr="0042406F">
        <w:rPr>
          <w:rFonts w:ascii="Times New Roman" w:hAnsi="Times New Roman"/>
          <w:sz w:val="24"/>
          <w:szCs w:val="24"/>
        </w:rPr>
        <w:t xml:space="preserve"> отдела;</w:t>
      </w:r>
    </w:p>
    <w:p w:rsidR="00160F69" w:rsidRPr="0000022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0022F">
        <w:rPr>
          <w:rFonts w:ascii="Times New Roman" w:hAnsi="Times New Roman"/>
          <w:sz w:val="24"/>
          <w:szCs w:val="24"/>
        </w:rPr>
        <w:t>подготовка, согласование и утверждение плана проведения экспертно-аналитического мероприятия.</w:t>
      </w:r>
    </w:p>
    <w:p w:rsidR="00160F69" w:rsidRPr="0042406F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0022F">
        <w:rPr>
          <w:rFonts w:ascii="Times New Roman" w:hAnsi="Times New Roman"/>
          <w:sz w:val="24"/>
          <w:szCs w:val="24"/>
        </w:rPr>
        <w:t>4.2. Подготовку плана проведения экспертно-аналитического мероприятия осуществляет ответственный исполнитель контрольно-счетного отдела, который подписывает проект плана, представляет его на утверждение инспектору контрольно-счетного отдела.</w:t>
      </w:r>
    </w:p>
    <w:p w:rsidR="00160F69" w:rsidRPr="004D77B9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>4.3. Предварительное изучение предмета и объектов экспертно-аналитического мероприятия проводится на основе полученной информации материалов.</w:t>
      </w:r>
    </w:p>
    <w:p w:rsidR="00160F69" w:rsidRPr="0058403B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2406F">
        <w:rPr>
          <w:rFonts w:ascii="Times New Roman" w:hAnsi="Times New Roman"/>
          <w:sz w:val="24"/>
          <w:szCs w:val="24"/>
        </w:rPr>
        <w:t xml:space="preserve">Информация по предмету экспертно-аналитического мероприятия при необходимости может быть получена путем направления в установленном порядке в адрес руководителей объектов экспертно-аналитического мероприятия запросов контрольно-счетного отдела о </w:t>
      </w:r>
      <w:r w:rsidRPr="0058403B">
        <w:rPr>
          <w:rFonts w:ascii="Times New Roman" w:hAnsi="Times New Roman"/>
          <w:sz w:val="24"/>
          <w:szCs w:val="24"/>
        </w:rPr>
        <w:t xml:space="preserve">предоставлении информации. </w:t>
      </w:r>
    </w:p>
    <w:p w:rsidR="00160F69" w:rsidRPr="0058403B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8403B">
        <w:rPr>
          <w:rFonts w:ascii="Times New Roman" w:hAnsi="Times New Roman"/>
          <w:sz w:val="24"/>
          <w:szCs w:val="24"/>
        </w:rPr>
        <w:t xml:space="preserve">Форма запроса контрольно-счетного отдела о предоставлении информации приведена в </w:t>
      </w:r>
      <w:hyperlink w:anchor="Par239" w:history="1">
        <w:r w:rsidRPr="0058403B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58403B">
        <w:rPr>
          <w:rFonts w:ascii="Times New Roman" w:hAnsi="Times New Roman"/>
          <w:sz w:val="24"/>
          <w:szCs w:val="24"/>
        </w:rPr>
        <w:t xml:space="preserve"> № 1 к настоящему Стандарту.</w:t>
      </w:r>
    </w:p>
    <w:p w:rsidR="00160F69" w:rsidRPr="0058403B" w:rsidRDefault="00160F69" w:rsidP="004954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" w:name="Par101"/>
      <w:bookmarkEnd w:id="1"/>
      <w:r w:rsidRPr="0058403B">
        <w:rPr>
          <w:rFonts w:ascii="Times New Roman" w:hAnsi="Times New Roman"/>
          <w:sz w:val="24"/>
          <w:szCs w:val="24"/>
        </w:rPr>
        <w:t>4.4. По результатам предварительного изучения предмета и объектов экспертно-аналитического мероприятия разрабатывается план проведения экспертно-аналитического мероприятия, который должен содержать следующие данные:</w:t>
      </w:r>
    </w:p>
    <w:p w:rsidR="00160F69" w:rsidRPr="0058403B" w:rsidRDefault="00160F69" w:rsidP="004954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8403B">
        <w:rPr>
          <w:rFonts w:ascii="Times New Roman" w:hAnsi="Times New Roman"/>
          <w:sz w:val="24"/>
          <w:szCs w:val="24"/>
        </w:rPr>
        <w:t>основание для проведения мероприятия;</w:t>
      </w:r>
    </w:p>
    <w:p w:rsidR="00160F69" w:rsidRPr="0058403B" w:rsidRDefault="00160F69" w:rsidP="004954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8403B">
        <w:rPr>
          <w:rFonts w:ascii="Times New Roman" w:hAnsi="Times New Roman"/>
          <w:sz w:val="24"/>
          <w:szCs w:val="24"/>
        </w:rPr>
        <w:t>предмет мероприятия;</w:t>
      </w:r>
    </w:p>
    <w:p w:rsidR="00160F69" w:rsidRPr="0058403B" w:rsidRDefault="00160F69" w:rsidP="004954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8403B">
        <w:rPr>
          <w:rFonts w:ascii="Times New Roman" w:hAnsi="Times New Roman"/>
          <w:sz w:val="24"/>
          <w:szCs w:val="24"/>
        </w:rPr>
        <w:t>объект(ы) мероприятия;</w:t>
      </w:r>
    </w:p>
    <w:p w:rsidR="00160F69" w:rsidRPr="0058403B" w:rsidRDefault="00160F69" w:rsidP="004954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8403B">
        <w:rPr>
          <w:rFonts w:ascii="Times New Roman" w:hAnsi="Times New Roman"/>
          <w:sz w:val="24"/>
          <w:szCs w:val="24"/>
        </w:rPr>
        <w:t>цель (цели) и вопросы мероприятия;</w:t>
      </w:r>
    </w:p>
    <w:p w:rsidR="00160F69" w:rsidRPr="0058403B" w:rsidRDefault="00160F69" w:rsidP="004954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8403B">
        <w:rPr>
          <w:rFonts w:ascii="Times New Roman" w:hAnsi="Times New Roman"/>
          <w:sz w:val="24"/>
          <w:szCs w:val="24"/>
        </w:rPr>
        <w:t>исследуемый период;</w:t>
      </w:r>
    </w:p>
    <w:p w:rsidR="00160F69" w:rsidRDefault="00160F69" w:rsidP="004954C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8403B">
        <w:rPr>
          <w:rFonts w:ascii="Times New Roman" w:hAnsi="Times New Roman"/>
          <w:sz w:val="24"/>
          <w:szCs w:val="24"/>
        </w:rPr>
        <w:t>сроки проведения мероприятия.</w:t>
      </w:r>
    </w:p>
    <w:p w:rsidR="00160F69" w:rsidRPr="0000022F" w:rsidRDefault="00160F69" w:rsidP="000F011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0022F">
        <w:rPr>
          <w:rFonts w:ascii="Times New Roman" w:hAnsi="Times New Roman"/>
          <w:sz w:val="24"/>
          <w:szCs w:val="24"/>
        </w:rPr>
        <w:t>Планы проведения экспертно-аналитическ</w:t>
      </w:r>
      <w:r>
        <w:rPr>
          <w:rFonts w:ascii="Times New Roman" w:hAnsi="Times New Roman"/>
          <w:sz w:val="24"/>
          <w:szCs w:val="24"/>
        </w:rPr>
        <w:t>их мероприятий</w:t>
      </w:r>
      <w:r w:rsidRPr="0000022F">
        <w:rPr>
          <w:rFonts w:ascii="Times New Roman" w:hAnsi="Times New Roman"/>
          <w:sz w:val="24"/>
          <w:szCs w:val="24"/>
        </w:rPr>
        <w:t xml:space="preserve"> не составляются при наличии по ним утвержденных контрольно-счетным отделом стандартов внешнего муниципального финансового контроля.</w:t>
      </w:r>
    </w:p>
    <w:p w:rsidR="00160F69" w:rsidRPr="00075E9C" w:rsidRDefault="00160F69" w:rsidP="00112B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ab/>
        <w:t xml:space="preserve">4.5. В план мероприятия с учетом проведенного изучения тематики, целей и вопросов, в которых возможна высокая вероятность возникновения рисков коррупционных проявлений, могут быть включены вопросы по анализу мер, принимаемых по противодействию коррупции. </w:t>
      </w:r>
    </w:p>
    <w:p w:rsidR="00160F69" w:rsidRPr="00075E9C" w:rsidRDefault="00160F69" w:rsidP="00112BF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4.6. В процессе проведения экспертно-аналитического мероприятия по инициативе ответственного исполнителя контрольно-счетного отдела в план могут быть внесены изменения, утверждаемые в соответствии с установленным порядком.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4.7. В случае проведения экспертно-аналитического мероприятия, предусматривающего выезд (выход) на места расположения объектов мероприятия, руководителю объекта мероприятия направляется уведомление о проведении экспертно-аналитического мероприятия не менее, чем за три рабочих дня до его начала на объекте.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В уведомлении указываются наименование мероприятия, основание для его проведения, дата начала и окончания мероприятия на объекте, состав исполнителей мероприятия.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К уведомлению могут прилагаться: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копия утвержденного плана мероприятия;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перечень документов, которые должностные лица объекта мероприятия должны подготовить для представления лицам, участвующим в проведении мероприятия;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перечень вопросов, на которые должны ответить должностные лица объекта мероприятия до начала проведения мероприятия на данном объекте;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специально разработанные для данного мероприятия формы, необходимые для систематизации представляемой информации.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 xml:space="preserve">Форма уведомления приведена в </w:t>
      </w:r>
      <w:hyperlink w:anchor="Par501" w:history="1">
        <w:r w:rsidRPr="00075E9C">
          <w:rPr>
            <w:rFonts w:ascii="Times New Roman" w:hAnsi="Times New Roman"/>
            <w:sz w:val="24"/>
            <w:szCs w:val="24"/>
          </w:rPr>
          <w:t>приложении №2</w:t>
        </w:r>
      </w:hyperlink>
      <w:r w:rsidRPr="00075E9C">
        <w:rPr>
          <w:rFonts w:ascii="Times New Roman" w:hAnsi="Times New Roman"/>
          <w:sz w:val="24"/>
          <w:szCs w:val="24"/>
        </w:rPr>
        <w:t xml:space="preserve"> к настоящему Стандарту.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Уведомление подписывается инспектором контрольно-счетного отдела.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75E9C">
        <w:rPr>
          <w:rFonts w:ascii="Times New Roman" w:hAnsi="Times New Roman"/>
          <w:b/>
          <w:sz w:val="24"/>
          <w:szCs w:val="24"/>
        </w:rPr>
        <w:t>5. Основной и заключительный этапы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075E9C">
        <w:rPr>
          <w:rFonts w:ascii="Times New Roman" w:hAnsi="Times New Roman"/>
          <w:b/>
          <w:sz w:val="24"/>
          <w:szCs w:val="24"/>
        </w:rPr>
        <w:t>экспертно-аналитического мероприятия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5.1. Основной этап экспертно-аналитического мероприятия состоит в сборе и анализе фактических данных и информации по предмету мероприятия в соответствии с планом экспертно-аналитического мероприятия.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В случае необходимости сбор фактических данных и информации может осуществляться по месту расположения объектов мероприятия.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5.2. Заключительный этап экспертно-аналитического мероприятия состоит в подготовке заключения и отчетов. По результатам мониторинга составляется отчет, иных экспертно-аналитических мероприятий – заключение.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5.3. В заключениях (отчетах) содержатся выводы и предложения (рекомендации), подготавливаемые по результатам экспертно-аналитического мероприятия.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При подготовке выводов и предложений (рекомендаций) используются результаты работы внешних экспертов, специалистов, привлеченных к участию в экспертно-аналитическом мероприятии. Результаты работы внешних экспертов фиксируются в акте приемки работ (оказанных услуг), специалистов – в тексте заключения.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5.4. Заключение (отчет) по результатам экспертно-аналитического мероприятия – документ, составляемый по итогам финансово-экономической экспертизы проекта бюджета, мониторинга исполнения бюджета, правового акта (проекта), муниципальной программы (проекта), по итогам исследования деятельности объектов мероприятий.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Заключение (отчет) должно содержать: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исходные данные о мероприятии (основание для проведения мероприятия, предмет, объекты мероприятия, сроки проведения мероприятия);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информацию о результатах мероприятия, в которой отражаются содержание проведенного исследования в соответствии с предметом мероприятия, указываются выявленные проблемы, причины их существования и последствия;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информацию в части, касающейся предупреждения коррупции и борьбы с ней;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выводы, в которых в обобщенной форме отражаются итоговые оценки проблем и вопросов, рассмотренных в соответствии с планом проведения мероприятия;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предложения и рекомендации, основанные на выводах и направленные на решение исследованных проблем и вопросов.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Кроме того, при необходимости заключение (отчет) может содержать приложения.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 xml:space="preserve">Форма заключения (отчета) по результатам экспертно-аналитического мероприятия приведена в </w:t>
      </w:r>
      <w:hyperlink w:anchor="Par558" w:history="1">
        <w:r w:rsidRPr="00075E9C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075E9C">
        <w:rPr>
          <w:rFonts w:ascii="Times New Roman" w:hAnsi="Times New Roman"/>
          <w:sz w:val="24"/>
          <w:szCs w:val="24"/>
        </w:rPr>
        <w:t xml:space="preserve"> № 3.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5.5. При подготовке заключения (отчета) по результатам экспертно-аналитического мероприятия следует руководствоваться следующими требованиями: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информация о результатах экспертно-аналитического мероприятия должна излагаться в заключении (отчете) последовательно в соответствии с целями, поставленными в плане проведения мероприятия, и давать по каждой из них конкретные ответы с выделением наиболее важных проблем и вопросов;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заключение (отчет) должно включать только ту информацию, заключения и выводы, которые подтверждаются материалами рабочей документации мероприятия;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выводы в заключении (отчете) должны быть аргументированными;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предложения (рекомендации) в заключении (отчете) должны логически следовать из выводов, быть конкретными, сжатыми и простыми по форме и по содержанию, ориентированы на принятие конкретных мер по решению выявленных проблем, направлены на устранение причин и последствий недостатков в сфере предмета мероприятия, иметь четкий адресный характер;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текст заключения (отчета) должен быть написан лаконично, легко читаться и быть понятным, а при использовании каких-либо специальных терминов и сокращений они должны быть объяснены;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графический материал, таблицы, схемы, методы расчетов и т.п., дополняющие и (или) иллюстрирующие информацию о результатах мероприятия, должны приводиться в отдельных приложениях;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объем текстовой части не должен превышать 15 страниц.</w:t>
      </w:r>
    </w:p>
    <w:p w:rsidR="00160F69" w:rsidRPr="00075E9C" w:rsidRDefault="00160F69" w:rsidP="004954C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5.6. Подготовку заключения (отчета) по результатам экспертно-аналитического мероприятия организует ответственный  исполнитель контрольно-счетного отдела.</w:t>
      </w:r>
    </w:p>
    <w:p w:rsidR="00160F69" w:rsidRPr="00075E9C" w:rsidRDefault="00160F69" w:rsidP="00075E9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napToGrid w:val="0"/>
          <w:sz w:val="24"/>
          <w:szCs w:val="24"/>
        </w:rPr>
      </w:pPr>
      <w:r w:rsidRPr="00075E9C">
        <w:rPr>
          <w:rFonts w:ascii="Times New Roman" w:hAnsi="Times New Roman"/>
          <w:spacing w:val="-1"/>
          <w:sz w:val="24"/>
          <w:szCs w:val="24"/>
        </w:rPr>
        <w:t xml:space="preserve">5.7. Заключение (отчет) </w:t>
      </w:r>
      <w:r w:rsidRPr="00075E9C">
        <w:rPr>
          <w:rFonts w:ascii="Times New Roman" w:hAnsi="Times New Roman"/>
          <w:snapToGrid w:val="0"/>
          <w:sz w:val="24"/>
          <w:szCs w:val="24"/>
        </w:rPr>
        <w:t xml:space="preserve">по результатам экспертно-аналитического </w:t>
      </w:r>
      <w:r w:rsidRPr="00075E9C">
        <w:rPr>
          <w:rFonts w:ascii="Times New Roman" w:hAnsi="Times New Roman"/>
          <w:sz w:val="24"/>
          <w:szCs w:val="24"/>
        </w:rPr>
        <w:t xml:space="preserve">мероприятия </w:t>
      </w:r>
      <w:r w:rsidRPr="00075E9C">
        <w:rPr>
          <w:rFonts w:ascii="Times New Roman" w:hAnsi="Times New Roman"/>
          <w:sz w:val="24"/>
          <w:szCs w:val="24"/>
          <w:lang w:eastAsia="ru-RU"/>
        </w:rPr>
        <w:t>доводится до сведения руководителя объекта мероприятия</w:t>
      </w:r>
      <w:r w:rsidRPr="00075E9C">
        <w:rPr>
          <w:rFonts w:ascii="Times New Roman" w:hAnsi="Times New Roman"/>
          <w:snapToGrid w:val="0"/>
          <w:sz w:val="24"/>
          <w:szCs w:val="24"/>
        </w:rPr>
        <w:t xml:space="preserve">. </w:t>
      </w:r>
    </w:p>
    <w:p w:rsidR="00160F69" w:rsidRPr="00075E9C" w:rsidRDefault="00160F69" w:rsidP="00D5471B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75E9C">
        <w:rPr>
          <w:rFonts w:ascii="Times New Roman" w:hAnsi="Times New Roman"/>
          <w:snapToGrid w:val="0"/>
          <w:color w:val="000000"/>
          <w:sz w:val="24"/>
          <w:szCs w:val="24"/>
        </w:rPr>
        <w:tab/>
        <w:t>Допускается передача заключения (отчета) в электронном виде по сети Интернет.</w:t>
      </w:r>
    </w:p>
    <w:p w:rsidR="00160F69" w:rsidRDefault="00160F69" w:rsidP="00D40A9C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E9C">
        <w:rPr>
          <w:rFonts w:ascii="Times New Roman" w:hAnsi="Times New Roman"/>
          <w:snapToGrid w:val="0"/>
          <w:sz w:val="24"/>
          <w:szCs w:val="24"/>
        </w:rPr>
        <w:t xml:space="preserve">5.8. </w:t>
      </w:r>
      <w:r w:rsidRPr="00075E9C">
        <w:rPr>
          <w:rFonts w:ascii="Times New Roman" w:hAnsi="Times New Roman"/>
          <w:sz w:val="24"/>
          <w:szCs w:val="24"/>
        </w:rPr>
        <w:t xml:space="preserve">Руководитель объекта мероприятия вправе представить письменные пояснения и замечания </w:t>
      </w:r>
      <w:r w:rsidRPr="00075E9C">
        <w:rPr>
          <w:rFonts w:ascii="Times New Roman" w:hAnsi="Times New Roman"/>
          <w:snapToGrid w:val="0"/>
          <w:sz w:val="24"/>
          <w:szCs w:val="24"/>
        </w:rPr>
        <w:t xml:space="preserve">к заключению (отчету) </w:t>
      </w:r>
      <w:r w:rsidRPr="00075E9C">
        <w:rPr>
          <w:rFonts w:ascii="Times New Roman" w:hAnsi="Times New Roman"/>
          <w:sz w:val="24"/>
          <w:szCs w:val="24"/>
          <w:lang w:eastAsia="ru-RU"/>
        </w:rPr>
        <w:t>в течение трех дней со дня его по</w:t>
      </w:r>
      <w:bookmarkStart w:id="2" w:name="_GoBack"/>
      <w:bookmarkEnd w:id="2"/>
      <w:r w:rsidRPr="00075E9C">
        <w:rPr>
          <w:rFonts w:ascii="Times New Roman" w:hAnsi="Times New Roman"/>
          <w:sz w:val="24"/>
          <w:szCs w:val="24"/>
          <w:lang w:eastAsia="ru-RU"/>
        </w:rPr>
        <w:t xml:space="preserve">лучения. Пояснения и замечания, представленные в установленный срок, прилагаются к </w:t>
      </w:r>
      <w:r w:rsidRPr="00075E9C">
        <w:rPr>
          <w:rFonts w:ascii="Times New Roman" w:hAnsi="Times New Roman"/>
          <w:snapToGrid w:val="0"/>
          <w:sz w:val="24"/>
          <w:szCs w:val="24"/>
        </w:rPr>
        <w:t>заключению (отчету)</w:t>
      </w:r>
      <w:r w:rsidRPr="00075E9C">
        <w:rPr>
          <w:rFonts w:ascii="Times New Roman" w:hAnsi="Times New Roman"/>
          <w:sz w:val="24"/>
          <w:szCs w:val="24"/>
          <w:lang w:eastAsia="ru-RU"/>
        </w:rPr>
        <w:t xml:space="preserve"> и в дальнейшем являются его неотъемлемой частью.</w:t>
      </w:r>
    </w:p>
    <w:p w:rsidR="00160F69" w:rsidRDefault="00160F69" w:rsidP="002264FC">
      <w:pPr>
        <w:tabs>
          <w:tab w:val="left" w:pos="0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75E9C">
        <w:rPr>
          <w:rFonts w:ascii="Times New Roman" w:hAnsi="Times New Roman"/>
          <w:sz w:val="24"/>
          <w:szCs w:val="24"/>
        </w:rPr>
        <w:t>5.9. По результатам экспертно-аналитического мероприятия инспектор контрольно-счетного отдела  принимает решение об утверждении заключения (отчета), принятии мер по фактам выя</w:t>
      </w:r>
      <w:r>
        <w:rPr>
          <w:rFonts w:ascii="Times New Roman" w:hAnsi="Times New Roman"/>
          <w:sz w:val="24"/>
          <w:szCs w:val="24"/>
        </w:rPr>
        <w:t>вленных недостатков и нарушений</w:t>
      </w:r>
      <w:r w:rsidRPr="00075E9C">
        <w:rPr>
          <w:rFonts w:ascii="Times New Roman" w:hAnsi="Times New Roman"/>
          <w:sz w:val="24"/>
          <w:szCs w:val="24"/>
        </w:rPr>
        <w:t>.</w:t>
      </w:r>
      <w:r w:rsidRPr="004954CE">
        <w:rPr>
          <w:rFonts w:ascii="Times New Roman" w:hAnsi="Times New Roman"/>
          <w:sz w:val="24"/>
          <w:szCs w:val="24"/>
        </w:rPr>
        <w:t xml:space="preserve"> </w:t>
      </w:r>
    </w:p>
    <w:p w:rsidR="00160F69" w:rsidRDefault="00160F69" w:rsidP="00677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Заключения (отчет) направляется Главе муниципального образования</w:t>
      </w:r>
      <w:r w:rsidRPr="00075E9C">
        <w:rPr>
          <w:rFonts w:ascii="Times New Roman" w:hAnsi="Times New Roman"/>
          <w:sz w:val="24"/>
          <w:szCs w:val="24"/>
        </w:rPr>
        <w:t xml:space="preserve">, в </w:t>
      </w:r>
      <w:r>
        <w:rPr>
          <w:rFonts w:ascii="Times New Roman" w:hAnsi="Times New Roman"/>
          <w:sz w:val="24"/>
          <w:szCs w:val="24"/>
          <w:lang w:eastAsia="ru-RU"/>
        </w:rPr>
        <w:t xml:space="preserve">представительный орган муниципального образования </w:t>
      </w:r>
      <w:r w:rsidRPr="00075E9C">
        <w:rPr>
          <w:rFonts w:ascii="Times New Roman" w:hAnsi="Times New Roman"/>
          <w:sz w:val="24"/>
          <w:szCs w:val="24"/>
        </w:rPr>
        <w:t>и другим заинтересованным лицам, а также размещается на сайте МО «Холмогорский муниципальный район».</w:t>
      </w:r>
      <w:r w:rsidRPr="004954CE">
        <w:rPr>
          <w:rFonts w:ascii="Times New Roman" w:hAnsi="Times New Roman"/>
          <w:sz w:val="24"/>
          <w:szCs w:val="24"/>
        </w:rPr>
        <w:t xml:space="preserve"> </w:t>
      </w:r>
    </w:p>
    <w:p w:rsidR="00160F69" w:rsidRPr="003065BC" w:rsidRDefault="00160F69" w:rsidP="003065BC">
      <w:pPr>
        <w:tabs>
          <w:tab w:val="num" w:pos="0"/>
        </w:tabs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Руководителю</w:t>
      </w:r>
      <w:r w:rsidRPr="00075E9C">
        <w:rPr>
          <w:rFonts w:ascii="Times New Roman" w:hAnsi="Times New Roman"/>
          <w:sz w:val="24"/>
          <w:szCs w:val="24"/>
          <w:lang w:eastAsia="ru-RU"/>
        </w:rPr>
        <w:t xml:space="preserve"> объекта мероприятия</w:t>
      </w:r>
      <w:r>
        <w:rPr>
          <w:rFonts w:ascii="Times New Roman" w:hAnsi="Times New Roman"/>
          <w:bCs/>
          <w:sz w:val="24"/>
          <w:szCs w:val="24"/>
        </w:rPr>
        <w:t xml:space="preserve"> о</w:t>
      </w:r>
      <w:r w:rsidRPr="003065BC">
        <w:rPr>
          <w:rFonts w:ascii="Times New Roman" w:hAnsi="Times New Roman"/>
          <w:bCs/>
          <w:sz w:val="24"/>
          <w:szCs w:val="24"/>
        </w:rPr>
        <w:t xml:space="preserve"> результатах рассмотрения предложений по заключению (отчету) и принятых мерах необходимо проинформировать контрольно-счетный отдел в течение 30 дней со дня его получения.</w:t>
      </w:r>
    </w:p>
    <w:p w:rsidR="00160F69" w:rsidRPr="0035673D" w:rsidRDefault="00160F69" w:rsidP="003567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673D">
        <w:rPr>
          <w:rFonts w:ascii="Times New Roman" w:hAnsi="Times New Roman"/>
          <w:sz w:val="24"/>
          <w:szCs w:val="24"/>
        </w:rPr>
        <w:t>.</w:t>
      </w:r>
    </w:p>
    <w:p w:rsidR="00160F69" w:rsidRPr="0035673D" w:rsidRDefault="00160F69" w:rsidP="0035673D">
      <w:pPr>
        <w:pStyle w:val="Heading3"/>
        <w:ind w:right="-1" w:firstLine="426"/>
        <w:jc w:val="left"/>
        <w:rPr>
          <w:b w:val="0"/>
          <w:sz w:val="24"/>
          <w:szCs w:val="24"/>
        </w:rPr>
      </w:pPr>
    </w:p>
    <w:p w:rsidR="00160F69" w:rsidRDefault="00160F69" w:rsidP="00CC441D">
      <w:pPr>
        <w:pStyle w:val="Heading3"/>
        <w:ind w:right="-1"/>
        <w:jc w:val="lef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  <w:r w:rsidRPr="00D049E6">
        <w:rPr>
          <w:b w:val="0"/>
          <w:i/>
          <w:sz w:val="24"/>
          <w:szCs w:val="24"/>
        </w:rPr>
        <w:t>Приложение № 1</w:t>
      </w:r>
    </w:p>
    <w:p w:rsidR="00160F69" w:rsidRPr="00F30E98" w:rsidRDefault="00160F69" w:rsidP="000D0CCB">
      <w:pPr>
        <w:jc w:val="right"/>
        <w:rPr>
          <w:rFonts w:ascii="Times New Roman" w:hAnsi="Times New Roman"/>
          <w:i/>
          <w:sz w:val="24"/>
          <w:szCs w:val="24"/>
        </w:rPr>
      </w:pPr>
      <w:r w:rsidRPr="00F30E98">
        <w:rPr>
          <w:rFonts w:ascii="Times New Roman" w:hAnsi="Times New Roman"/>
          <w:i/>
          <w:sz w:val="24"/>
          <w:szCs w:val="24"/>
        </w:rPr>
        <w:t xml:space="preserve">к Стандарту </w:t>
      </w:r>
    </w:p>
    <w:p w:rsidR="00160F69" w:rsidRPr="000D0CCB" w:rsidRDefault="00160F69" w:rsidP="000D0CCB"/>
    <w:p w:rsidR="00160F69" w:rsidRDefault="00160F69" w:rsidP="00013906">
      <w:pPr>
        <w:pStyle w:val="Heading3"/>
        <w:ind w:right="-1" w:firstLine="426"/>
        <w:jc w:val="left"/>
        <w:rPr>
          <w:b w:val="0"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left"/>
        <w:rPr>
          <w:b w:val="0"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left"/>
        <w:rPr>
          <w:b w:val="0"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left"/>
        <w:rPr>
          <w:b w:val="0"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left"/>
        <w:rPr>
          <w:b w:val="0"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left"/>
        <w:rPr>
          <w:b w:val="0"/>
          <w:sz w:val="24"/>
          <w:szCs w:val="24"/>
        </w:rPr>
      </w:pPr>
    </w:p>
    <w:p w:rsidR="00160F69" w:rsidRDefault="00160F69" w:rsidP="00013906">
      <w:pPr>
        <w:pStyle w:val="Heading3"/>
        <w:ind w:right="-1" w:firstLine="426"/>
        <w:jc w:val="left"/>
        <w:rPr>
          <w:b w:val="0"/>
          <w:sz w:val="24"/>
          <w:szCs w:val="24"/>
        </w:rPr>
      </w:pPr>
    </w:p>
    <w:p w:rsidR="00160F69" w:rsidRPr="00790773" w:rsidRDefault="00160F69" w:rsidP="00013906">
      <w:pPr>
        <w:pStyle w:val="Heading3"/>
        <w:ind w:right="-1" w:firstLine="426"/>
        <w:jc w:val="left"/>
        <w:rPr>
          <w:b w:val="0"/>
          <w:sz w:val="24"/>
          <w:szCs w:val="24"/>
        </w:rPr>
      </w:pPr>
      <w:r w:rsidRPr="00BA3543">
        <w:rPr>
          <w:b w:val="0"/>
          <w:sz w:val="24"/>
          <w:szCs w:val="24"/>
        </w:rPr>
        <w:t>На бланке</w:t>
      </w:r>
      <w:r>
        <w:rPr>
          <w:b w:val="0"/>
          <w:sz w:val="24"/>
          <w:szCs w:val="24"/>
        </w:rPr>
        <w:t xml:space="preserve"> письма</w:t>
      </w:r>
    </w:p>
    <w:p w:rsidR="00160F69" w:rsidRDefault="00160F69" w:rsidP="00013906">
      <w:pPr>
        <w:pStyle w:val="a"/>
        <w:ind w:left="5529"/>
        <w:jc w:val="left"/>
        <w:rPr>
          <w:sz w:val="24"/>
          <w:szCs w:val="24"/>
        </w:rPr>
      </w:pPr>
      <w:r w:rsidRPr="00790773">
        <w:rPr>
          <w:sz w:val="24"/>
          <w:szCs w:val="24"/>
        </w:rPr>
        <w:t>Должность руководителя объекта</w:t>
      </w:r>
    </w:p>
    <w:p w:rsidR="00160F69" w:rsidRDefault="00160F69" w:rsidP="00013906">
      <w:pPr>
        <w:pStyle w:val="a"/>
        <w:ind w:left="5529"/>
        <w:jc w:val="left"/>
        <w:rPr>
          <w:sz w:val="24"/>
          <w:szCs w:val="24"/>
        </w:rPr>
      </w:pPr>
    </w:p>
    <w:p w:rsidR="00160F69" w:rsidRPr="008F375D" w:rsidRDefault="00160F69" w:rsidP="00013906">
      <w:pPr>
        <w:pStyle w:val="a"/>
        <w:ind w:left="5529"/>
        <w:jc w:val="left"/>
        <w:rPr>
          <w:vanish/>
          <w:sz w:val="24"/>
          <w:szCs w:val="24"/>
        </w:rPr>
      </w:pPr>
      <w:r>
        <w:rPr>
          <w:sz w:val="24"/>
          <w:szCs w:val="24"/>
        </w:rPr>
        <w:t>инициалы, фамилия</w:t>
      </w:r>
    </w:p>
    <w:p w:rsidR="00160F69" w:rsidRDefault="00160F69" w:rsidP="00013906">
      <w:pPr>
        <w:pStyle w:val="a0"/>
        <w:ind w:left="5529" w:right="0"/>
        <w:jc w:val="left"/>
        <w:rPr>
          <w:sz w:val="24"/>
          <w:szCs w:val="24"/>
        </w:rPr>
      </w:pPr>
    </w:p>
    <w:p w:rsidR="00160F69" w:rsidRPr="008F375D" w:rsidRDefault="00160F69" w:rsidP="00013906">
      <w:pPr>
        <w:pStyle w:val="a0"/>
        <w:ind w:left="5529" w:right="0"/>
        <w:jc w:val="left"/>
        <w:rPr>
          <w:sz w:val="24"/>
          <w:szCs w:val="24"/>
        </w:rPr>
      </w:pPr>
    </w:p>
    <w:p w:rsidR="00160F69" w:rsidRPr="008F375D" w:rsidRDefault="00160F69" w:rsidP="00013906">
      <w:pPr>
        <w:pStyle w:val="a0"/>
        <w:ind w:left="0" w:right="0" w:firstLine="426"/>
        <w:jc w:val="left"/>
        <w:rPr>
          <w:sz w:val="24"/>
          <w:szCs w:val="24"/>
        </w:rPr>
      </w:pPr>
    </w:p>
    <w:p w:rsidR="00160F69" w:rsidRDefault="00160F69" w:rsidP="00013906">
      <w:pPr>
        <w:pStyle w:val="a0"/>
        <w:ind w:left="0" w:right="0" w:firstLine="426"/>
        <w:rPr>
          <w:b/>
          <w:sz w:val="24"/>
          <w:szCs w:val="24"/>
        </w:rPr>
      </w:pPr>
    </w:p>
    <w:p w:rsidR="00160F69" w:rsidRPr="00867E4F" w:rsidRDefault="00160F69" w:rsidP="00013906">
      <w:pPr>
        <w:pStyle w:val="a0"/>
        <w:ind w:left="0" w:right="0" w:firstLine="426"/>
        <w:rPr>
          <w:b/>
          <w:sz w:val="24"/>
          <w:szCs w:val="24"/>
        </w:rPr>
      </w:pPr>
      <w:r w:rsidRPr="00867E4F">
        <w:rPr>
          <w:b/>
          <w:sz w:val="24"/>
          <w:szCs w:val="24"/>
        </w:rPr>
        <w:t>ЗАПРОС</w:t>
      </w:r>
    </w:p>
    <w:p w:rsidR="00160F69" w:rsidRDefault="00160F69" w:rsidP="00013906">
      <w:pPr>
        <w:pStyle w:val="a0"/>
        <w:ind w:left="0" w:right="0" w:firstLine="426"/>
        <w:jc w:val="left"/>
        <w:rPr>
          <w:sz w:val="24"/>
          <w:szCs w:val="24"/>
        </w:rPr>
      </w:pPr>
    </w:p>
    <w:p w:rsidR="00160F69" w:rsidRPr="00867E4F" w:rsidRDefault="00160F69" w:rsidP="00013906">
      <w:pPr>
        <w:pStyle w:val="a0"/>
        <w:ind w:left="0" w:right="0" w:firstLine="426"/>
        <w:jc w:val="left"/>
        <w:rPr>
          <w:sz w:val="24"/>
          <w:szCs w:val="24"/>
        </w:rPr>
      </w:pPr>
    </w:p>
    <w:p w:rsidR="00160F69" w:rsidRPr="00867E4F" w:rsidRDefault="00160F69" w:rsidP="0001390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67E4F">
        <w:rPr>
          <w:rFonts w:ascii="Times New Roman" w:hAnsi="Times New Roman"/>
          <w:sz w:val="24"/>
          <w:szCs w:val="24"/>
        </w:rPr>
        <w:t xml:space="preserve">В соответствии с Планом работы </w:t>
      </w:r>
      <w:r>
        <w:rPr>
          <w:rFonts w:ascii="Times New Roman" w:hAnsi="Times New Roman"/>
          <w:sz w:val="24"/>
          <w:szCs w:val="24"/>
        </w:rPr>
        <w:t>к</w:t>
      </w:r>
      <w:r w:rsidRPr="00867E4F">
        <w:rPr>
          <w:rFonts w:ascii="Times New Roman" w:hAnsi="Times New Roman"/>
          <w:sz w:val="24"/>
          <w:szCs w:val="24"/>
        </w:rPr>
        <w:t>онтрольно-счетно</w:t>
      </w:r>
      <w:r>
        <w:rPr>
          <w:rFonts w:ascii="Times New Roman" w:hAnsi="Times New Roman"/>
          <w:sz w:val="24"/>
          <w:szCs w:val="24"/>
        </w:rPr>
        <w:t>го</w:t>
      </w:r>
      <w:r w:rsidRPr="00867E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отдела аппарата Собрания депутатов </w:t>
      </w:r>
      <w:r w:rsidRPr="00867E4F">
        <w:rPr>
          <w:rFonts w:ascii="Times New Roman" w:hAnsi="Times New Roman"/>
          <w:sz w:val="24"/>
          <w:szCs w:val="24"/>
        </w:rPr>
        <w:t xml:space="preserve"> </w:t>
      </w:r>
      <w:r w:rsidRPr="009562D2">
        <w:rPr>
          <w:rFonts w:ascii="Times New Roman" w:hAnsi="Times New Roman"/>
          <w:sz w:val="24"/>
          <w:szCs w:val="24"/>
        </w:rPr>
        <w:t>МО «Холмогорский муниципальный район»</w:t>
      </w:r>
      <w:r w:rsidRPr="00867E4F">
        <w:rPr>
          <w:rFonts w:ascii="Times New Roman" w:hAnsi="Times New Roman"/>
          <w:sz w:val="24"/>
          <w:szCs w:val="24"/>
        </w:rPr>
        <w:t xml:space="preserve"> на 20____ год проводится </w:t>
      </w:r>
      <w:r>
        <w:rPr>
          <w:rFonts w:ascii="Times New Roman" w:hAnsi="Times New Roman"/>
          <w:sz w:val="24"/>
          <w:szCs w:val="24"/>
        </w:rPr>
        <w:t xml:space="preserve">экспертно-аналитическое </w:t>
      </w:r>
      <w:r w:rsidRPr="00867E4F">
        <w:rPr>
          <w:rFonts w:ascii="Times New Roman" w:hAnsi="Times New Roman"/>
          <w:sz w:val="24"/>
          <w:szCs w:val="24"/>
        </w:rPr>
        <w:t>мероприятие «_____________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160F69" w:rsidRPr="00867E4F" w:rsidRDefault="00160F69" w:rsidP="00013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E4F">
        <w:rPr>
          <w:rFonts w:ascii="Times New Roman" w:hAnsi="Times New Roman"/>
          <w:sz w:val="24"/>
          <w:szCs w:val="24"/>
        </w:rPr>
        <w:t>_______________________________________________________________________________»</w:t>
      </w:r>
    </w:p>
    <w:p w:rsidR="00160F69" w:rsidRPr="00FD2C79" w:rsidRDefault="00160F69" w:rsidP="00013906">
      <w:pPr>
        <w:spacing w:after="0" w:line="240" w:lineRule="auto"/>
        <w:ind w:firstLine="426"/>
        <w:jc w:val="center"/>
        <w:rPr>
          <w:rFonts w:ascii="Times New Roman" w:hAnsi="Times New Roman"/>
          <w:sz w:val="16"/>
          <w:szCs w:val="16"/>
        </w:rPr>
      </w:pPr>
      <w:r w:rsidRPr="00FD2C79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экспертно-аналитического</w:t>
      </w:r>
      <w:r w:rsidRPr="00FD2C79">
        <w:rPr>
          <w:rFonts w:ascii="Times New Roman" w:hAnsi="Times New Roman"/>
          <w:sz w:val="16"/>
          <w:szCs w:val="16"/>
        </w:rPr>
        <w:t xml:space="preserve"> мероприятия)</w:t>
      </w:r>
    </w:p>
    <w:p w:rsidR="00160F69" w:rsidRPr="00867E4F" w:rsidRDefault="00160F69" w:rsidP="0001390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67E4F">
        <w:rPr>
          <w:rFonts w:ascii="Times New Roman" w:hAnsi="Times New Roman"/>
          <w:sz w:val="24"/>
          <w:szCs w:val="24"/>
        </w:rPr>
        <w:t>в ____________________________________________________________________________.</w:t>
      </w:r>
    </w:p>
    <w:p w:rsidR="00160F69" w:rsidRPr="00FD2C79" w:rsidRDefault="00160F69" w:rsidP="00013906">
      <w:pPr>
        <w:spacing w:after="0" w:line="240" w:lineRule="auto"/>
        <w:ind w:firstLine="426"/>
        <w:jc w:val="center"/>
        <w:rPr>
          <w:rFonts w:ascii="Times New Roman" w:hAnsi="Times New Roman"/>
          <w:sz w:val="16"/>
          <w:szCs w:val="16"/>
        </w:rPr>
      </w:pPr>
      <w:r w:rsidRPr="00FD2C79">
        <w:rPr>
          <w:rFonts w:ascii="Times New Roman" w:hAnsi="Times New Roman"/>
          <w:sz w:val="16"/>
          <w:szCs w:val="16"/>
        </w:rPr>
        <w:t xml:space="preserve">(наименование объекта </w:t>
      </w:r>
      <w:r>
        <w:rPr>
          <w:rFonts w:ascii="Times New Roman" w:hAnsi="Times New Roman"/>
          <w:sz w:val="16"/>
          <w:szCs w:val="16"/>
        </w:rPr>
        <w:t>экспертно-аналитического</w:t>
      </w:r>
      <w:r w:rsidRPr="00FD2C79">
        <w:rPr>
          <w:rFonts w:ascii="Times New Roman" w:hAnsi="Times New Roman"/>
          <w:sz w:val="16"/>
          <w:szCs w:val="16"/>
        </w:rPr>
        <w:t xml:space="preserve"> мероприятия)</w:t>
      </w:r>
    </w:p>
    <w:p w:rsidR="00160F69" w:rsidRPr="00867E4F" w:rsidRDefault="00160F69" w:rsidP="0001390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67E4F">
        <w:rPr>
          <w:rFonts w:ascii="Times New Roman" w:hAnsi="Times New Roman"/>
          <w:sz w:val="24"/>
          <w:szCs w:val="24"/>
        </w:rPr>
        <w:t>В соответствии с Федеральным законом от 07.02.2011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457C3">
        <w:rPr>
          <w:rFonts w:ascii="Times New Roman" w:hAnsi="Times New Roman"/>
          <w:sz w:val="24"/>
          <w:szCs w:val="24"/>
        </w:rPr>
        <w:t>ст. 36.1</w:t>
      </w:r>
      <w:r>
        <w:rPr>
          <w:rFonts w:ascii="Times New Roman" w:hAnsi="Times New Roman"/>
          <w:sz w:val="24"/>
          <w:szCs w:val="24"/>
        </w:rPr>
        <w:t xml:space="preserve"> Устава </w:t>
      </w:r>
      <w:r w:rsidRPr="009562D2">
        <w:rPr>
          <w:rFonts w:ascii="Times New Roman" w:hAnsi="Times New Roman"/>
          <w:sz w:val="24"/>
          <w:szCs w:val="24"/>
        </w:rPr>
        <w:t>МО «Холмогорский муниципальный район»</w:t>
      </w:r>
      <w:r>
        <w:rPr>
          <w:rFonts w:ascii="Times New Roman" w:hAnsi="Times New Roman"/>
          <w:sz w:val="24"/>
          <w:szCs w:val="24"/>
        </w:rPr>
        <w:t xml:space="preserve">, Положением о контрольно-счетном отделе аппарата Собрания депутатов </w:t>
      </w:r>
      <w:r w:rsidRPr="00867E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62D2">
        <w:rPr>
          <w:rFonts w:ascii="Times New Roman" w:hAnsi="Times New Roman"/>
          <w:sz w:val="24"/>
          <w:szCs w:val="24"/>
        </w:rPr>
        <w:t>МО «Холмогорский муниципальный район»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E4F">
        <w:rPr>
          <w:rFonts w:ascii="Times New Roman" w:hAnsi="Times New Roman"/>
          <w:sz w:val="24"/>
          <w:szCs w:val="24"/>
        </w:rPr>
        <w:t>прошу до «__» ______ 20___ года представить (подготовить) следующие документы (материалы, данные или информацию):</w:t>
      </w:r>
    </w:p>
    <w:p w:rsidR="00160F69" w:rsidRPr="00867E4F" w:rsidRDefault="00160F69" w:rsidP="0001390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67E4F">
        <w:rPr>
          <w:rFonts w:ascii="Times New Roman" w:hAnsi="Times New Roman"/>
          <w:sz w:val="24"/>
          <w:szCs w:val="24"/>
        </w:rPr>
        <w:t>1. 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160F69" w:rsidRPr="00FD2C79" w:rsidRDefault="00160F69" w:rsidP="00013906">
      <w:pPr>
        <w:spacing w:after="0" w:line="240" w:lineRule="auto"/>
        <w:ind w:firstLine="426"/>
        <w:jc w:val="center"/>
        <w:rPr>
          <w:rFonts w:ascii="Times New Roman" w:hAnsi="Times New Roman"/>
          <w:sz w:val="16"/>
          <w:szCs w:val="16"/>
        </w:rPr>
      </w:pPr>
      <w:r w:rsidRPr="00FD2C79">
        <w:rPr>
          <w:rFonts w:ascii="Times New Roman" w:hAnsi="Times New Roman"/>
          <w:sz w:val="16"/>
          <w:szCs w:val="16"/>
        </w:rPr>
        <w:t>(указываются наименования конкретных документов или формулируются вопросы, по которым необходимо представить соответствующую информацию)</w:t>
      </w:r>
    </w:p>
    <w:p w:rsidR="00160F69" w:rsidRPr="00867E4F" w:rsidRDefault="00160F69" w:rsidP="0001390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67E4F">
        <w:rPr>
          <w:rFonts w:ascii="Times New Roman" w:hAnsi="Times New Roman"/>
          <w:sz w:val="24"/>
          <w:szCs w:val="24"/>
        </w:rPr>
        <w:t>2. 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160F69" w:rsidRPr="00867E4F" w:rsidRDefault="00160F69" w:rsidP="0001390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67E4F">
        <w:rPr>
          <w:rFonts w:ascii="Times New Roman" w:hAnsi="Times New Roman"/>
          <w:sz w:val="24"/>
          <w:szCs w:val="24"/>
        </w:rPr>
        <w:t>3. 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160F69" w:rsidRDefault="00160F69" w:rsidP="000170A3">
      <w:pPr>
        <w:pStyle w:val="a1"/>
        <w:spacing w:line="240" w:lineRule="auto"/>
        <w:ind w:firstLine="426"/>
      </w:pPr>
    </w:p>
    <w:p w:rsidR="00160F69" w:rsidRDefault="00160F69" w:rsidP="000170A3">
      <w:pPr>
        <w:pStyle w:val="a1"/>
        <w:spacing w:line="240" w:lineRule="auto"/>
        <w:ind w:firstLine="426"/>
      </w:pPr>
    </w:p>
    <w:p w:rsidR="00160F69" w:rsidRDefault="00160F69" w:rsidP="000170A3">
      <w:pPr>
        <w:pStyle w:val="a1"/>
        <w:spacing w:line="240" w:lineRule="auto"/>
        <w:ind w:firstLine="426"/>
      </w:pPr>
    </w:p>
    <w:tbl>
      <w:tblPr>
        <w:tblW w:w="10031" w:type="dxa"/>
        <w:tblLook w:val="01E0"/>
      </w:tblPr>
      <w:tblGrid>
        <w:gridCol w:w="3510"/>
        <w:gridCol w:w="4111"/>
        <w:gridCol w:w="2410"/>
      </w:tblGrid>
      <w:tr w:rsidR="00160F69" w:rsidRPr="00B627BB" w:rsidTr="006A3510">
        <w:tc>
          <w:tcPr>
            <w:tcW w:w="3510" w:type="dxa"/>
          </w:tcPr>
          <w:p w:rsidR="00160F69" w:rsidRPr="00B627BB" w:rsidRDefault="00160F69" w:rsidP="006A3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0F69" w:rsidRPr="00B627BB" w:rsidRDefault="00160F69" w:rsidP="006A3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0F69" w:rsidRPr="00B627BB" w:rsidRDefault="00160F69" w:rsidP="00956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Инспектор</w:t>
            </w:r>
          </w:p>
        </w:tc>
        <w:tc>
          <w:tcPr>
            <w:tcW w:w="4111" w:type="dxa"/>
          </w:tcPr>
          <w:p w:rsidR="00160F69" w:rsidRPr="00B627BB" w:rsidRDefault="00160F69" w:rsidP="006A3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60F69" w:rsidRPr="00B627BB" w:rsidRDefault="00160F69" w:rsidP="006A3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F69" w:rsidRPr="00B627BB" w:rsidTr="006A3510">
        <w:tc>
          <w:tcPr>
            <w:tcW w:w="3510" w:type="dxa"/>
          </w:tcPr>
          <w:p w:rsidR="00160F69" w:rsidRPr="00B627BB" w:rsidRDefault="00160F69" w:rsidP="006A3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7BB">
              <w:rPr>
                <w:rFonts w:ascii="Times New Roman" w:hAnsi="Times New Roman"/>
                <w:sz w:val="24"/>
                <w:szCs w:val="24"/>
              </w:rPr>
              <w:t>Контрольно-счетно</w:t>
            </w:r>
            <w:r>
              <w:rPr>
                <w:rFonts w:ascii="Times New Roman" w:hAnsi="Times New Roman"/>
                <w:sz w:val="24"/>
                <w:szCs w:val="24"/>
              </w:rPr>
              <w:t>го отдела</w:t>
            </w:r>
          </w:p>
          <w:p w:rsidR="00160F69" w:rsidRPr="00B627BB" w:rsidRDefault="00160F69" w:rsidP="006A3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аппарата Собрания депутатов </w:t>
            </w:r>
            <w:r w:rsidRPr="00867E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62D2">
              <w:rPr>
                <w:rFonts w:ascii="Times New Roman" w:hAnsi="Times New Roman"/>
                <w:sz w:val="24"/>
                <w:szCs w:val="24"/>
              </w:rPr>
              <w:t>МО «Холмогорский муниципальный район»</w:t>
            </w:r>
          </w:p>
        </w:tc>
        <w:tc>
          <w:tcPr>
            <w:tcW w:w="4111" w:type="dxa"/>
          </w:tcPr>
          <w:p w:rsidR="00160F69" w:rsidRPr="00B627BB" w:rsidRDefault="00160F69" w:rsidP="006A3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F69" w:rsidRPr="00B627BB" w:rsidRDefault="00160F69" w:rsidP="006A3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F69" w:rsidRPr="00B627BB" w:rsidRDefault="00160F69" w:rsidP="006A3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7BB">
              <w:rPr>
                <w:rFonts w:ascii="Times New Roman" w:hAnsi="Times New Roman"/>
                <w:sz w:val="24"/>
                <w:szCs w:val="24"/>
              </w:rPr>
              <w:t>личная подпись</w:t>
            </w:r>
          </w:p>
        </w:tc>
        <w:tc>
          <w:tcPr>
            <w:tcW w:w="2410" w:type="dxa"/>
          </w:tcPr>
          <w:p w:rsidR="00160F69" w:rsidRPr="00B627BB" w:rsidRDefault="00160F69" w:rsidP="006A3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F69" w:rsidRPr="00B627BB" w:rsidRDefault="00160F69" w:rsidP="006A351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27B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инициалы, фамилия</w:t>
            </w:r>
          </w:p>
        </w:tc>
      </w:tr>
    </w:tbl>
    <w:p w:rsidR="00160F69" w:rsidRDefault="00160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60F69" w:rsidRDefault="00160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60F69" w:rsidRDefault="00160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60F69" w:rsidRDefault="00160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60F69" w:rsidRDefault="00160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60F69" w:rsidRDefault="00160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60F69" w:rsidRDefault="00160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60F69" w:rsidRPr="007C0B57" w:rsidRDefault="00160F69" w:rsidP="00940A56">
      <w:pPr>
        <w:pStyle w:val="Heading3"/>
        <w:ind w:right="-1" w:firstLine="426"/>
        <w:jc w:val="right"/>
        <w:rPr>
          <w:b w:val="0"/>
          <w:i/>
          <w:sz w:val="24"/>
          <w:szCs w:val="24"/>
        </w:rPr>
      </w:pPr>
      <w:r w:rsidRPr="007C0B57">
        <w:rPr>
          <w:b w:val="0"/>
          <w:i/>
          <w:sz w:val="24"/>
          <w:szCs w:val="24"/>
        </w:rPr>
        <w:t>Приложение № 2</w:t>
      </w:r>
    </w:p>
    <w:p w:rsidR="00160F69" w:rsidRPr="007C0B57" w:rsidRDefault="00160F69" w:rsidP="000D0CCB">
      <w:pPr>
        <w:jc w:val="right"/>
        <w:rPr>
          <w:rFonts w:ascii="Times New Roman" w:hAnsi="Times New Roman"/>
          <w:i/>
          <w:sz w:val="24"/>
          <w:szCs w:val="24"/>
        </w:rPr>
      </w:pPr>
      <w:r w:rsidRPr="007C0B57">
        <w:rPr>
          <w:rFonts w:ascii="Times New Roman" w:hAnsi="Times New Roman"/>
          <w:i/>
          <w:sz w:val="24"/>
          <w:szCs w:val="24"/>
        </w:rPr>
        <w:t xml:space="preserve">к Стандарту </w:t>
      </w:r>
    </w:p>
    <w:p w:rsidR="00160F69" w:rsidRPr="007C0B57" w:rsidRDefault="00160F69" w:rsidP="000D0CCB"/>
    <w:p w:rsidR="00160F69" w:rsidRPr="007C0B57" w:rsidRDefault="00160F69" w:rsidP="00940A56">
      <w:pPr>
        <w:pStyle w:val="Heading3"/>
        <w:ind w:right="-1" w:firstLine="426"/>
        <w:jc w:val="left"/>
        <w:rPr>
          <w:b w:val="0"/>
          <w:sz w:val="24"/>
          <w:szCs w:val="24"/>
        </w:rPr>
      </w:pPr>
      <w:r w:rsidRPr="007C0B57">
        <w:rPr>
          <w:b w:val="0"/>
          <w:sz w:val="24"/>
          <w:szCs w:val="24"/>
        </w:rPr>
        <w:t>На бланке письма</w:t>
      </w:r>
    </w:p>
    <w:p w:rsidR="00160F69" w:rsidRPr="007C0B57" w:rsidRDefault="00160F69" w:rsidP="00940A56">
      <w:pPr>
        <w:pStyle w:val="a"/>
        <w:ind w:left="5529"/>
        <w:jc w:val="left"/>
        <w:rPr>
          <w:sz w:val="24"/>
          <w:szCs w:val="24"/>
        </w:rPr>
      </w:pPr>
      <w:r w:rsidRPr="007C0B57">
        <w:rPr>
          <w:sz w:val="24"/>
          <w:szCs w:val="24"/>
        </w:rPr>
        <w:t>Должность руководителя объекта</w:t>
      </w:r>
    </w:p>
    <w:p w:rsidR="00160F69" w:rsidRPr="007C0B57" w:rsidRDefault="00160F69" w:rsidP="00940A56">
      <w:pPr>
        <w:pStyle w:val="a"/>
        <w:ind w:left="5529"/>
        <w:jc w:val="left"/>
        <w:rPr>
          <w:sz w:val="24"/>
          <w:szCs w:val="24"/>
        </w:rPr>
      </w:pPr>
    </w:p>
    <w:p w:rsidR="00160F69" w:rsidRPr="007C0B57" w:rsidRDefault="00160F69" w:rsidP="007457C2">
      <w:pPr>
        <w:pStyle w:val="a"/>
        <w:ind w:left="5529"/>
        <w:jc w:val="left"/>
        <w:rPr>
          <w:sz w:val="24"/>
          <w:szCs w:val="24"/>
        </w:rPr>
      </w:pPr>
      <w:r w:rsidRPr="007C0B57">
        <w:rPr>
          <w:sz w:val="24"/>
          <w:szCs w:val="24"/>
        </w:rPr>
        <w:t>инициалы, фамилия</w:t>
      </w:r>
    </w:p>
    <w:p w:rsidR="00160F69" w:rsidRPr="007C0B57" w:rsidRDefault="00160F69" w:rsidP="007457C2">
      <w:pPr>
        <w:pStyle w:val="a"/>
        <w:ind w:left="5529"/>
        <w:jc w:val="left"/>
        <w:rPr>
          <w:sz w:val="24"/>
          <w:szCs w:val="24"/>
        </w:rPr>
      </w:pPr>
    </w:p>
    <w:p w:rsidR="00160F69" w:rsidRPr="007C0B57" w:rsidRDefault="00160F69" w:rsidP="007457C2">
      <w:pPr>
        <w:pStyle w:val="a"/>
        <w:ind w:left="5529"/>
        <w:jc w:val="left"/>
        <w:rPr>
          <w:sz w:val="24"/>
          <w:szCs w:val="24"/>
        </w:rPr>
      </w:pPr>
    </w:p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60F69" w:rsidRPr="007C0B57" w:rsidRDefault="00160F69" w:rsidP="00940A56">
      <w:pPr>
        <w:pStyle w:val="a0"/>
        <w:ind w:left="0" w:right="0" w:firstLine="426"/>
        <w:rPr>
          <w:b/>
          <w:sz w:val="24"/>
          <w:szCs w:val="24"/>
        </w:rPr>
      </w:pPr>
      <w:r w:rsidRPr="007C0B57">
        <w:rPr>
          <w:b/>
          <w:sz w:val="24"/>
          <w:szCs w:val="24"/>
        </w:rPr>
        <w:t>УВЕДОМЛЕНИЕ</w:t>
      </w:r>
    </w:p>
    <w:p w:rsidR="00160F69" w:rsidRPr="007C0B57" w:rsidRDefault="00160F69" w:rsidP="00940A56">
      <w:pPr>
        <w:pStyle w:val="a0"/>
        <w:ind w:left="0" w:right="0" w:firstLine="426"/>
        <w:rPr>
          <w:sz w:val="24"/>
          <w:szCs w:val="24"/>
        </w:rPr>
      </w:pPr>
    </w:p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C0B57">
        <w:rPr>
          <w:rFonts w:ascii="Times New Roman" w:hAnsi="Times New Roman"/>
          <w:sz w:val="24"/>
          <w:szCs w:val="24"/>
        </w:rPr>
        <w:t>Контрольно-счетн</w:t>
      </w:r>
      <w:r>
        <w:rPr>
          <w:rFonts w:ascii="Times New Roman" w:hAnsi="Times New Roman"/>
          <w:sz w:val="24"/>
          <w:szCs w:val="24"/>
        </w:rPr>
        <w:t>ый</w:t>
      </w:r>
      <w:r w:rsidRPr="007C0B57">
        <w:rPr>
          <w:rFonts w:ascii="Times New Roman" w:hAnsi="Times New Roman"/>
          <w:sz w:val="24"/>
          <w:szCs w:val="24"/>
        </w:rPr>
        <w:t xml:space="preserve"> отдел аппарата Собрания депутатов МО «Холмогорский муниципальный район» уведомляет Вас, что в соответствии с распоряжением контрольно-счетного отдела аппарата Собрания депутатов МО «Холмогорский муниципальный район» от «___» ___ 20__г №___ в ____________________________________</w:t>
      </w:r>
      <w:r>
        <w:rPr>
          <w:rFonts w:ascii="Times New Roman" w:hAnsi="Times New Roman"/>
          <w:sz w:val="24"/>
          <w:szCs w:val="24"/>
        </w:rPr>
        <w:t>________________________</w:t>
      </w:r>
    </w:p>
    <w:p w:rsidR="00160F69" w:rsidRPr="007C0B57" w:rsidRDefault="00160F69" w:rsidP="00940A56">
      <w:pPr>
        <w:spacing w:after="0" w:line="240" w:lineRule="auto"/>
        <w:ind w:firstLine="426"/>
        <w:jc w:val="right"/>
        <w:rPr>
          <w:rFonts w:ascii="Times New Roman" w:hAnsi="Times New Roman"/>
          <w:sz w:val="16"/>
          <w:szCs w:val="16"/>
        </w:rPr>
      </w:pPr>
      <w:r w:rsidRPr="007C0B57">
        <w:rPr>
          <w:rFonts w:ascii="Times New Roman" w:hAnsi="Times New Roman"/>
          <w:sz w:val="16"/>
          <w:szCs w:val="16"/>
        </w:rPr>
        <w:t xml:space="preserve">                                (наименование объекта экспертно-аналитического мероприятия)</w:t>
      </w:r>
    </w:p>
    <w:p w:rsidR="00160F69" w:rsidRPr="007C0B57" w:rsidRDefault="00160F69" w:rsidP="00940A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B57">
        <w:rPr>
          <w:rFonts w:ascii="Times New Roman" w:hAnsi="Times New Roman"/>
          <w:sz w:val="24"/>
          <w:szCs w:val="24"/>
        </w:rPr>
        <w:t>в период  с «___» _______ по «___» _______ 20__ года будет проводиться «________________</w:t>
      </w:r>
    </w:p>
    <w:p w:rsidR="00160F69" w:rsidRPr="007C0B57" w:rsidRDefault="00160F69" w:rsidP="00940A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B57">
        <w:rPr>
          <w:rFonts w:ascii="Times New Roman" w:hAnsi="Times New Roman"/>
          <w:sz w:val="24"/>
          <w:szCs w:val="24"/>
        </w:rPr>
        <w:t>________________________________________________________________________________».</w:t>
      </w:r>
    </w:p>
    <w:p w:rsidR="00160F69" w:rsidRPr="007C0B57" w:rsidRDefault="00160F69" w:rsidP="00940A56">
      <w:pPr>
        <w:spacing w:after="0" w:line="240" w:lineRule="auto"/>
        <w:ind w:firstLine="426"/>
        <w:jc w:val="center"/>
        <w:rPr>
          <w:rFonts w:ascii="Times New Roman" w:hAnsi="Times New Roman"/>
          <w:sz w:val="16"/>
          <w:szCs w:val="16"/>
        </w:rPr>
      </w:pPr>
      <w:r w:rsidRPr="007C0B57">
        <w:rPr>
          <w:rFonts w:ascii="Times New Roman" w:hAnsi="Times New Roman"/>
          <w:sz w:val="16"/>
          <w:szCs w:val="16"/>
        </w:rPr>
        <w:t>(наименование экспертно-аналитическогомероприятия)</w:t>
      </w:r>
    </w:p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C0B57">
        <w:rPr>
          <w:rFonts w:ascii="Times New Roman" w:hAnsi="Times New Roman"/>
          <w:sz w:val="24"/>
          <w:szCs w:val="24"/>
        </w:rPr>
        <w:t>Руководитель</w:t>
      </w:r>
    </w:p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C0B57">
        <w:rPr>
          <w:rFonts w:ascii="Times New Roman" w:hAnsi="Times New Roman"/>
          <w:sz w:val="24"/>
          <w:szCs w:val="24"/>
        </w:rPr>
        <w:t>группы: ___________________________________________________________</w:t>
      </w:r>
    </w:p>
    <w:p w:rsidR="00160F69" w:rsidRPr="007C0B57" w:rsidRDefault="00160F69" w:rsidP="00940A56">
      <w:pPr>
        <w:spacing w:after="0" w:line="240" w:lineRule="auto"/>
        <w:ind w:firstLine="426"/>
        <w:jc w:val="center"/>
        <w:rPr>
          <w:rFonts w:ascii="Times New Roman" w:hAnsi="Times New Roman"/>
          <w:sz w:val="16"/>
          <w:szCs w:val="16"/>
        </w:rPr>
      </w:pPr>
      <w:r w:rsidRPr="007C0B57">
        <w:rPr>
          <w:rFonts w:ascii="Times New Roman" w:hAnsi="Times New Roman"/>
          <w:sz w:val="16"/>
          <w:szCs w:val="16"/>
        </w:rPr>
        <w:t>(должность, фамилия и инициалы)</w:t>
      </w:r>
    </w:p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C0B57">
        <w:rPr>
          <w:rFonts w:ascii="Times New Roman" w:hAnsi="Times New Roman"/>
          <w:sz w:val="24"/>
          <w:szCs w:val="24"/>
        </w:rPr>
        <w:t xml:space="preserve">Участники </w:t>
      </w:r>
    </w:p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C0B57">
        <w:rPr>
          <w:rFonts w:ascii="Times New Roman" w:hAnsi="Times New Roman"/>
          <w:sz w:val="24"/>
          <w:szCs w:val="24"/>
        </w:rPr>
        <w:t>группы: ___________________________________________________________________</w:t>
      </w:r>
    </w:p>
    <w:p w:rsidR="00160F69" w:rsidRPr="007C0B57" w:rsidRDefault="00160F69" w:rsidP="00940A56">
      <w:pPr>
        <w:spacing w:after="0" w:line="240" w:lineRule="auto"/>
        <w:ind w:firstLine="426"/>
        <w:jc w:val="center"/>
        <w:rPr>
          <w:rFonts w:ascii="Times New Roman" w:hAnsi="Times New Roman"/>
          <w:sz w:val="16"/>
          <w:szCs w:val="16"/>
        </w:rPr>
      </w:pPr>
      <w:r w:rsidRPr="007C0B57">
        <w:rPr>
          <w:rFonts w:ascii="Times New Roman" w:hAnsi="Times New Roman"/>
          <w:sz w:val="16"/>
          <w:szCs w:val="16"/>
        </w:rPr>
        <w:t>(должности, фамилии, инициалы)</w:t>
      </w:r>
    </w:p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C0B57">
        <w:rPr>
          <w:rFonts w:ascii="Times New Roman" w:hAnsi="Times New Roman"/>
          <w:sz w:val="24"/>
          <w:szCs w:val="24"/>
        </w:rPr>
        <w:t>Основные вопросы проверки: (краткая формулировка)</w:t>
      </w:r>
    </w:p>
    <w:p w:rsidR="00160F69" w:rsidRPr="007C0B57" w:rsidRDefault="00160F69" w:rsidP="00940A5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B57">
        <w:rPr>
          <w:rFonts w:ascii="Times New Roman" w:hAnsi="Times New Roman"/>
          <w:sz w:val="24"/>
          <w:szCs w:val="24"/>
        </w:rPr>
        <w:t>________________________________________________________________________;</w:t>
      </w:r>
    </w:p>
    <w:p w:rsidR="00160F69" w:rsidRPr="007C0B57" w:rsidRDefault="00160F69" w:rsidP="00940A5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B57">
        <w:rPr>
          <w:rFonts w:ascii="Times New Roman" w:hAnsi="Times New Roman"/>
          <w:sz w:val="24"/>
          <w:szCs w:val="24"/>
        </w:rPr>
        <w:t>________________________________________________________________________.</w:t>
      </w:r>
    </w:p>
    <w:p w:rsidR="00160F69" w:rsidRPr="007C0B57" w:rsidRDefault="00160F69" w:rsidP="00940A56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C0B57">
        <w:rPr>
          <w:rFonts w:ascii="Times New Roman" w:hAnsi="Times New Roman"/>
          <w:sz w:val="24"/>
          <w:szCs w:val="24"/>
        </w:rPr>
        <w:t>Прошу обеспечить надлежащие условия для работы должностных лиц контрольно-счетного отдела аппарата Собрания депутатов МО «Холмогорский муниципальный район».</w:t>
      </w:r>
    </w:p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Look w:val="01E0"/>
      </w:tblPr>
      <w:tblGrid>
        <w:gridCol w:w="3510"/>
        <w:gridCol w:w="4111"/>
        <w:gridCol w:w="2410"/>
      </w:tblGrid>
      <w:tr w:rsidR="00160F69" w:rsidRPr="007C0B57" w:rsidTr="006A3510">
        <w:tc>
          <w:tcPr>
            <w:tcW w:w="3510" w:type="dxa"/>
          </w:tcPr>
          <w:p w:rsidR="00160F69" w:rsidRPr="007C0B57" w:rsidRDefault="00160F69" w:rsidP="006A3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0F69" w:rsidRPr="007C0B57" w:rsidRDefault="00160F69" w:rsidP="00956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B57">
              <w:rPr>
                <w:rFonts w:ascii="Times New Roman" w:hAnsi="Times New Roman"/>
                <w:sz w:val="24"/>
                <w:szCs w:val="24"/>
              </w:rPr>
              <w:t>Инспектор</w:t>
            </w:r>
          </w:p>
        </w:tc>
        <w:tc>
          <w:tcPr>
            <w:tcW w:w="4111" w:type="dxa"/>
          </w:tcPr>
          <w:p w:rsidR="00160F69" w:rsidRPr="007C0B57" w:rsidRDefault="00160F69" w:rsidP="006A3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60F69" w:rsidRPr="007C0B57" w:rsidRDefault="00160F69" w:rsidP="006A3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F69" w:rsidRPr="007C0B57" w:rsidTr="006A3510">
        <w:tc>
          <w:tcPr>
            <w:tcW w:w="3510" w:type="dxa"/>
          </w:tcPr>
          <w:p w:rsidR="00160F69" w:rsidRPr="007C0B57" w:rsidRDefault="00160F69" w:rsidP="006A3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B57">
              <w:rPr>
                <w:rFonts w:ascii="Times New Roman" w:hAnsi="Times New Roman"/>
                <w:sz w:val="24"/>
                <w:szCs w:val="24"/>
              </w:rPr>
              <w:t>Контрольно-счетного отдела аппарата Собрания депутатов</w:t>
            </w:r>
          </w:p>
          <w:p w:rsidR="00160F69" w:rsidRPr="007C0B57" w:rsidRDefault="00160F69" w:rsidP="006A3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B57">
              <w:rPr>
                <w:rFonts w:ascii="Times New Roman" w:hAnsi="Times New Roman"/>
                <w:sz w:val="24"/>
                <w:szCs w:val="24"/>
              </w:rPr>
              <w:t>МО «Холмогорский муниципальный район»</w:t>
            </w:r>
          </w:p>
        </w:tc>
        <w:tc>
          <w:tcPr>
            <w:tcW w:w="4111" w:type="dxa"/>
          </w:tcPr>
          <w:p w:rsidR="00160F69" w:rsidRPr="007C0B57" w:rsidRDefault="00160F69" w:rsidP="006A3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F69" w:rsidRPr="007C0B57" w:rsidRDefault="00160F69" w:rsidP="006A3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F69" w:rsidRPr="007C0B57" w:rsidRDefault="00160F69" w:rsidP="006A3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0B57">
              <w:rPr>
                <w:rFonts w:ascii="Times New Roman" w:hAnsi="Times New Roman"/>
                <w:sz w:val="24"/>
                <w:szCs w:val="24"/>
              </w:rPr>
              <w:t>личная подпись</w:t>
            </w:r>
          </w:p>
        </w:tc>
        <w:tc>
          <w:tcPr>
            <w:tcW w:w="2410" w:type="dxa"/>
          </w:tcPr>
          <w:p w:rsidR="00160F69" w:rsidRPr="007C0B57" w:rsidRDefault="00160F69" w:rsidP="006A3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0F69" w:rsidRPr="007C0B57" w:rsidRDefault="00160F69" w:rsidP="006A351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C0B5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инициалы, фамилия</w:t>
            </w:r>
          </w:p>
        </w:tc>
      </w:tr>
    </w:tbl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60F69" w:rsidRPr="007C0B57" w:rsidRDefault="00160F69" w:rsidP="00940A5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60F69" w:rsidRPr="007C0B57" w:rsidRDefault="00160F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160F69" w:rsidRPr="007C0B57" w:rsidRDefault="00160F69" w:rsidP="001342CA">
      <w:pPr>
        <w:spacing w:after="0" w:line="240" w:lineRule="auto"/>
        <w:ind w:firstLine="426"/>
        <w:jc w:val="right"/>
        <w:rPr>
          <w:i/>
          <w:sz w:val="24"/>
          <w:szCs w:val="24"/>
        </w:rPr>
      </w:pPr>
    </w:p>
    <w:p w:rsidR="00160F69" w:rsidRPr="007C0B57" w:rsidRDefault="00160F69" w:rsidP="001342CA">
      <w:pPr>
        <w:spacing w:after="0" w:line="240" w:lineRule="auto"/>
        <w:ind w:firstLine="426"/>
        <w:jc w:val="right"/>
        <w:rPr>
          <w:i/>
          <w:sz w:val="24"/>
          <w:szCs w:val="24"/>
        </w:rPr>
      </w:pPr>
    </w:p>
    <w:p w:rsidR="00160F69" w:rsidRPr="007C0B57" w:rsidRDefault="00160F69" w:rsidP="001342CA">
      <w:pPr>
        <w:spacing w:after="0" w:line="240" w:lineRule="auto"/>
        <w:ind w:firstLine="426"/>
        <w:jc w:val="right"/>
        <w:rPr>
          <w:i/>
          <w:sz w:val="24"/>
          <w:szCs w:val="24"/>
        </w:rPr>
      </w:pPr>
    </w:p>
    <w:p w:rsidR="00160F69" w:rsidRPr="007C0B57" w:rsidRDefault="00160F69" w:rsidP="001342CA">
      <w:pPr>
        <w:spacing w:after="0" w:line="240" w:lineRule="auto"/>
        <w:ind w:firstLine="426"/>
        <w:jc w:val="right"/>
        <w:rPr>
          <w:i/>
          <w:sz w:val="24"/>
          <w:szCs w:val="24"/>
        </w:rPr>
      </w:pPr>
    </w:p>
    <w:p w:rsidR="00160F69" w:rsidRPr="007C0B57" w:rsidRDefault="00160F69" w:rsidP="001342CA">
      <w:pPr>
        <w:spacing w:after="0" w:line="240" w:lineRule="auto"/>
        <w:ind w:firstLine="426"/>
        <w:jc w:val="right"/>
        <w:rPr>
          <w:i/>
          <w:sz w:val="24"/>
          <w:szCs w:val="24"/>
        </w:rPr>
      </w:pPr>
    </w:p>
    <w:p w:rsidR="00160F69" w:rsidRPr="007C0B57" w:rsidRDefault="00160F69" w:rsidP="001342CA">
      <w:pPr>
        <w:spacing w:after="0" w:line="240" w:lineRule="auto"/>
        <w:ind w:firstLine="426"/>
        <w:jc w:val="right"/>
        <w:rPr>
          <w:i/>
          <w:sz w:val="24"/>
          <w:szCs w:val="24"/>
        </w:rPr>
      </w:pPr>
    </w:p>
    <w:p w:rsidR="00160F69" w:rsidRPr="007C0B57" w:rsidRDefault="00160F69" w:rsidP="001342CA">
      <w:pPr>
        <w:spacing w:after="0" w:line="240" w:lineRule="auto"/>
        <w:ind w:firstLine="426"/>
        <w:jc w:val="right"/>
        <w:rPr>
          <w:i/>
          <w:sz w:val="24"/>
          <w:szCs w:val="24"/>
        </w:rPr>
      </w:pPr>
    </w:p>
    <w:p w:rsidR="00160F69" w:rsidRPr="007C0B57" w:rsidRDefault="00160F69" w:rsidP="001342CA">
      <w:pPr>
        <w:spacing w:after="0" w:line="240" w:lineRule="auto"/>
        <w:ind w:firstLine="426"/>
        <w:jc w:val="right"/>
        <w:rPr>
          <w:i/>
          <w:sz w:val="24"/>
          <w:szCs w:val="24"/>
        </w:rPr>
      </w:pPr>
    </w:p>
    <w:p w:rsidR="00160F69" w:rsidRPr="007C0B57" w:rsidRDefault="00160F69" w:rsidP="001342CA">
      <w:pPr>
        <w:spacing w:after="0" w:line="240" w:lineRule="auto"/>
        <w:ind w:firstLine="426"/>
        <w:jc w:val="right"/>
        <w:rPr>
          <w:i/>
          <w:sz w:val="24"/>
          <w:szCs w:val="24"/>
        </w:rPr>
      </w:pPr>
    </w:p>
    <w:p w:rsidR="00160F69" w:rsidRPr="00092282" w:rsidRDefault="00160F69" w:rsidP="001342CA">
      <w:pPr>
        <w:spacing w:after="0" w:line="240" w:lineRule="auto"/>
        <w:ind w:firstLine="426"/>
        <w:jc w:val="right"/>
        <w:rPr>
          <w:i/>
          <w:sz w:val="24"/>
          <w:szCs w:val="24"/>
        </w:rPr>
      </w:pPr>
    </w:p>
    <w:p w:rsidR="00160F69" w:rsidRDefault="00160F69" w:rsidP="001342CA">
      <w:pPr>
        <w:spacing w:after="0" w:line="240" w:lineRule="auto"/>
        <w:ind w:firstLine="426"/>
        <w:jc w:val="right"/>
        <w:rPr>
          <w:rFonts w:ascii="Times New Roman" w:hAnsi="Times New Roman"/>
          <w:i/>
          <w:sz w:val="24"/>
          <w:szCs w:val="24"/>
        </w:rPr>
      </w:pPr>
    </w:p>
    <w:p w:rsidR="00160F69" w:rsidRPr="00092282" w:rsidRDefault="00160F69" w:rsidP="001342CA">
      <w:pPr>
        <w:spacing w:after="0" w:line="240" w:lineRule="auto"/>
        <w:ind w:firstLine="426"/>
        <w:jc w:val="right"/>
        <w:rPr>
          <w:rFonts w:ascii="Times New Roman" w:hAnsi="Times New Roman"/>
          <w:i/>
          <w:sz w:val="24"/>
          <w:szCs w:val="24"/>
        </w:rPr>
      </w:pPr>
      <w:r w:rsidRPr="00092282">
        <w:rPr>
          <w:rFonts w:ascii="Times New Roman" w:hAnsi="Times New Roman"/>
          <w:i/>
          <w:sz w:val="24"/>
          <w:szCs w:val="24"/>
        </w:rPr>
        <w:t>Приложение № 3</w:t>
      </w:r>
    </w:p>
    <w:p w:rsidR="00160F69" w:rsidRPr="00092282" w:rsidRDefault="00160F69" w:rsidP="00FE5D0D">
      <w:pPr>
        <w:jc w:val="right"/>
        <w:rPr>
          <w:rFonts w:ascii="Times New Roman" w:hAnsi="Times New Roman"/>
          <w:i/>
          <w:sz w:val="24"/>
          <w:szCs w:val="24"/>
        </w:rPr>
      </w:pPr>
      <w:r w:rsidRPr="00092282">
        <w:rPr>
          <w:rFonts w:ascii="Times New Roman" w:hAnsi="Times New Roman"/>
          <w:i/>
          <w:sz w:val="24"/>
          <w:szCs w:val="24"/>
        </w:rPr>
        <w:t xml:space="preserve">к Стандарту </w:t>
      </w:r>
    </w:p>
    <w:p w:rsidR="00160F69" w:rsidRPr="00092282" w:rsidRDefault="00160F69" w:rsidP="001342CA">
      <w:pPr>
        <w:spacing w:after="0" w:line="240" w:lineRule="auto"/>
        <w:ind w:firstLine="426"/>
        <w:jc w:val="right"/>
        <w:rPr>
          <w:rFonts w:ascii="Times New Roman" w:hAnsi="Times New Roman"/>
          <w:i/>
          <w:sz w:val="24"/>
          <w:szCs w:val="24"/>
        </w:rPr>
      </w:pPr>
    </w:p>
    <w:p w:rsidR="00160F69" w:rsidRPr="00092282" w:rsidRDefault="00160F69" w:rsidP="001342C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2282">
        <w:rPr>
          <w:rFonts w:ascii="Times New Roman" w:hAnsi="Times New Roman"/>
          <w:b/>
          <w:sz w:val="24"/>
          <w:szCs w:val="24"/>
        </w:rPr>
        <w:t>Контрольно-счетный отдел аппарата Собрания депутатов МО «Холмогорский муниципальный район»</w:t>
      </w:r>
    </w:p>
    <w:p w:rsidR="00160F69" w:rsidRPr="00092282" w:rsidRDefault="00160F69" w:rsidP="001342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Look w:val="00A0"/>
      </w:tblPr>
      <w:tblGrid>
        <w:gridCol w:w="4775"/>
        <w:gridCol w:w="5256"/>
      </w:tblGrid>
      <w:tr w:rsidR="00160F69" w:rsidRPr="00092282" w:rsidTr="006A3510">
        <w:tc>
          <w:tcPr>
            <w:tcW w:w="4825" w:type="dxa"/>
          </w:tcPr>
          <w:p w:rsidR="00160F69" w:rsidRPr="00092282" w:rsidRDefault="00160F69" w:rsidP="00E04773">
            <w:pPr>
              <w:pStyle w:val="Heading2"/>
              <w:spacing w:before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206" w:type="dxa"/>
          </w:tcPr>
          <w:p w:rsidR="00160F69" w:rsidRPr="00092282" w:rsidRDefault="00160F69" w:rsidP="001342CA">
            <w:pPr>
              <w:pStyle w:val="Heading2"/>
              <w:spacing w:before="0" w:line="240" w:lineRule="auto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09228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УТВЕРЖДАЮ </w:t>
            </w:r>
          </w:p>
          <w:p w:rsidR="00160F69" w:rsidRPr="00092282" w:rsidRDefault="00160F69" w:rsidP="001342CA">
            <w:pPr>
              <w:pStyle w:val="Heading2"/>
              <w:spacing w:before="0" w:line="240" w:lineRule="auto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09228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                                                                             Инспект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</w:t>
            </w:r>
            <w:r w:rsidRPr="0009228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р контрольно-счетного отдела аппарата Собрания депутатов МО «Холмогорский муниципальный район»                                                                                                                        __________________________________________</w:t>
            </w:r>
          </w:p>
          <w:p w:rsidR="00160F69" w:rsidRPr="00092282" w:rsidRDefault="00160F69" w:rsidP="001342CA">
            <w:pPr>
              <w:pStyle w:val="Heading2"/>
              <w:spacing w:before="0" w:line="240" w:lineRule="auto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092282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                                                                                            «______»____________________20_____г.</w:t>
            </w:r>
          </w:p>
          <w:p w:rsidR="00160F69" w:rsidRPr="00092282" w:rsidRDefault="00160F69" w:rsidP="001342CA">
            <w:pPr>
              <w:pStyle w:val="Heading2"/>
              <w:spacing w:before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160F69" w:rsidRPr="00092282" w:rsidRDefault="00160F69" w:rsidP="001342CA">
      <w:pPr>
        <w:pStyle w:val="Heading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160F69" w:rsidRPr="00092282" w:rsidRDefault="00160F69" w:rsidP="00FF1DD4"/>
    <w:p w:rsidR="00160F69" w:rsidRPr="00092282" w:rsidRDefault="00160F69" w:rsidP="00FF1DD4"/>
    <w:p w:rsidR="00160F69" w:rsidRPr="00092282" w:rsidRDefault="00160F69" w:rsidP="001342CA">
      <w:pPr>
        <w:pStyle w:val="Heading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092282">
        <w:rPr>
          <w:rFonts w:ascii="Times New Roman" w:hAnsi="Times New Roman"/>
          <w:color w:val="auto"/>
          <w:sz w:val="24"/>
          <w:szCs w:val="24"/>
        </w:rPr>
        <w:t>Заключение (отчет) по результатам экспертно-аналитического мероприятия</w:t>
      </w:r>
    </w:p>
    <w:p w:rsidR="00160F69" w:rsidRPr="00092282" w:rsidRDefault="00160F69" w:rsidP="001342CA">
      <w:pPr>
        <w:pStyle w:val="Heading3"/>
        <w:ind w:firstLine="426"/>
        <w:rPr>
          <w:sz w:val="24"/>
          <w:szCs w:val="24"/>
        </w:rPr>
      </w:pPr>
      <w:r w:rsidRPr="00092282">
        <w:rPr>
          <w:sz w:val="24"/>
          <w:szCs w:val="24"/>
        </w:rPr>
        <w:t>«________________________________________________________________________»</w:t>
      </w:r>
    </w:p>
    <w:p w:rsidR="00160F69" w:rsidRPr="00092282" w:rsidRDefault="00160F69" w:rsidP="001342CA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92282">
        <w:rPr>
          <w:rFonts w:ascii="Times New Roman" w:hAnsi="Times New Roman"/>
          <w:sz w:val="24"/>
          <w:szCs w:val="24"/>
          <w:vertAlign w:val="superscript"/>
        </w:rPr>
        <w:t>(наименование экспертно-аналитического мероприятия)</w:t>
      </w:r>
    </w:p>
    <w:p w:rsidR="00160F69" w:rsidRPr="00092282" w:rsidRDefault="00160F69" w:rsidP="001342CA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Основание для проведения экспертно-аналитического мероприятия: ___________________</w:t>
      </w:r>
    </w:p>
    <w:p w:rsidR="00160F69" w:rsidRPr="00092282" w:rsidRDefault="00160F69" w:rsidP="001342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160F69" w:rsidRPr="00092282" w:rsidRDefault="00160F69" w:rsidP="001342CA">
      <w:pPr>
        <w:spacing w:after="0" w:line="240" w:lineRule="auto"/>
        <w:ind w:firstLine="426"/>
        <w:jc w:val="center"/>
        <w:rPr>
          <w:rFonts w:ascii="Times New Roman" w:hAnsi="Times New Roman"/>
          <w:snapToGrid w:val="0"/>
          <w:sz w:val="24"/>
          <w:szCs w:val="24"/>
          <w:vertAlign w:val="superscript"/>
        </w:rPr>
      </w:pPr>
      <w:r w:rsidRPr="00092282">
        <w:rPr>
          <w:rFonts w:ascii="Times New Roman" w:hAnsi="Times New Roman"/>
          <w:sz w:val="24"/>
          <w:szCs w:val="24"/>
          <w:vertAlign w:val="superscript"/>
        </w:rPr>
        <w:t xml:space="preserve">(распоряжение  контрольно-счетного отдела от «___» _______ 20__ г. № ___,   </w:t>
      </w:r>
      <w:r w:rsidRPr="00092282">
        <w:rPr>
          <w:rFonts w:ascii="Times New Roman" w:hAnsi="Times New Roman"/>
          <w:snapToGrid w:val="0"/>
          <w:sz w:val="24"/>
          <w:szCs w:val="24"/>
          <w:vertAlign w:val="superscript"/>
        </w:rPr>
        <w:t>иные основания)</w:t>
      </w:r>
    </w:p>
    <w:p w:rsidR="00160F69" w:rsidRPr="00092282" w:rsidRDefault="00160F69" w:rsidP="001342CA">
      <w:pPr>
        <w:spacing w:after="0" w:line="240" w:lineRule="auto"/>
        <w:ind w:firstLine="426"/>
        <w:jc w:val="center"/>
        <w:rPr>
          <w:rFonts w:ascii="Times New Roman" w:hAnsi="Times New Roman"/>
          <w:snapToGrid w:val="0"/>
          <w:sz w:val="24"/>
          <w:szCs w:val="24"/>
          <w:vertAlign w:val="superscript"/>
        </w:rPr>
      </w:pP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Предмет экспертно-аналитического мероприятия: __________________________________</w:t>
      </w:r>
    </w:p>
    <w:p w:rsidR="00160F69" w:rsidRPr="00092282" w:rsidRDefault="00160F69" w:rsidP="001342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160F69" w:rsidRPr="00092282" w:rsidRDefault="00160F69" w:rsidP="001342CA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92282">
        <w:rPr>
          <w:rFonts w:ascii="Times New Roman" w:hAnsi="Times New Roman"/>
          <w:sz w:val="24"/>
          <w:szCs w:val="24"/>
          <w:vertAlign w:val="superscript"/>
        </w:rPr>
        <w:t>(из плана проведения экспертно-аналитического мероприятия)</w:t>
      </w:r>
    </w:p>
    <w:p w:rsidR="00160F69" w:rsidRPr="00092282" w:rsidRDefault="00160F69" w:rsidP="001342CA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Объект экспертно-аналитического мероприятия: ___________________________________</w:t>
      </w:r>
    </w:p>
    <w:p w:rsidR="00160F69" w:rsidRPr="00092282" w:rsidRDefault="00160F69" w:rsidP="001342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160F69" w:rsidRPr="00092282" w:rsidRDefault="00160F69" w:rsidP="001342CA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92282">
        <w:rPr>
          <w:rFonts w:ascii="Times New Roman" w:hAnsi="Times New Roman"/>
          <w:sz w:val="24"/>
          <w:szCs w:val="24"/>
          <w:vertAlign w:val="superscript"/>
        </w:rPr>
        <w:t>(полное наименование объекта из плана проведения экспертно-аналитического мероприятия)</w:t>
      </w:r>
    </w:p>
    <w:p w:rsidR="00160F69" w:rsidRPr="00092282" w:rsidRDefault="00160F69" w:rsidP="001342CA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Срок проведения экспертно-аналитического  мероприятия:  с __ по __20__г.</w:t>
      </w: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Цель экспертно-аналитического мероприятия: _________________________</w:t>
      </w:r>
    </w:p>
    <w:p w:rsidR="00160F69" w:rsidRPr="00092282" w:rsidRDefault="00160F69" w:rsidP="001342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160F69" w:rsidRPr="00092282" w:rsidRDefault="00160F69" w:rsidP="001342CA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92282">
        <w:rPr>
          <w:rFonts w:ascii="Times New Roman" w:hAnsi="Times New Roman"/>
          <w:sz w:val="24"/>
          <w:szCs w:val="24"/>
          <w:vertAlign w:val="superscript"/>
        </w:rPr>
        <w:t>(из плана проведения экспертно-аналитического мероприятия)</w:t>
      </w: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Краткая характеристика проверяемой сферы формирования и использования муниципальных средств, муниципального имущества МО «Холмогорский муниципальный район» и деятельности объектов (в случае необходимости) _________________________________________________________________________________</w:t>
      </w: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160F69" w:rsidRPr="00092282" w:rsidRDefault="00160F69" w:rsidP="001342C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По результатам экспертно-аналитического мероприятия установлено следующее _________________________________________________________________________________</w:t>
      </w:r>
    </w:p>
    <w:p w:rsidR="00160F69" w:rsidRPr="00092282" w:rsidRDefault="00160F69" w:rsidP="00134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160F69" w:rsidRPr="00092282" w:rsidRDefault="00160F69" w:rsidP="001342CA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92282">
        <w:rPr>
          <w:rFonts w:ascii="Times New Roman" w:hAnsi="Times New Roman"/>
          <w:sz w:val="24"/>
          <w:szCs w:val="24"/>
          <w:vertAlign w:val="superscript"/>
        </w:rPr>
        <w:t>(даются заключения, основанные на материалах  рабочей документации, указываются вскрытые факты нарушения законов и иных нормативных правовых актов, недостатки в деятельности со ссылкой на статьи законов и (или) пункты нормативных правовых актов, требования которых нарушены, дается оценка размера ущерба, причиненного муниципальному образованию)</w:t>
      </w:r>
    </w:p>
    <w:p w:rsidR="00160F69" w:rsidRPr="00092282" w:rsidRDefault="00160F69" w:rsidP="001342CA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Выводы: _______________________________________________________________________</w:t>
      </w:r>
    </w:p>
    <w:p w:rsidR="00160F69" w:rsidRPr="00092282" w:rsidRDefault="00160F69" w:rsidP="001342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160F69" w:rsidRPr="00092282" w:rsidRDefault="00160F69" w:rsidP="001342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  <w:vertAlign w:val="superscript"/>
        </w:rPr>
        <w:t>(кратко формулируются основные итоги экспертно-аналитического мероприятия с указанием выявленных ключевых проблем, причин имеющихся нарушений и недостатков, последствий, которые они могут повлечь за собой, а также оценивается ущерб, причиненный муниципальному образованию)</w:t>
      </w:r>
    </w:p>
    <w:p w:rsidR="00160F69" w:rsidRPr="00092282" w:rsidRDefault="00160F69" w:rsidP="001342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Предложения (рекомендации): ____________________________________________________</w:t>
      </w:r>
    </w:p>
    <w:p w:rsidR="00160F69" w:rsidRPr="00092282" w:rsidRDefault="00160F69" w:rsidP="001342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2282"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160F69" w:rsidRPr="00092282" w:rsidRDefault="00160F69" w:rsidP="001342C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vertAlign w:val="superscript"/>
        </w:rPr>
      </w:pPr>
    </w:p>
    <w:p w:rsidR="00160F69" w:rsidRPr="00092282" w:rsidRDefault="00160F69" w:rsidP="001342C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vertAlign w:val="superscript"/>
        </w:rPr>
      </w:pPr>
    </w:p>
    <w:tbl>
      <w:tblPr>
        <w:tblW w:w="10086" w:type="dxa"/>
        <w:tblInd w:w="-57" w:type="dxa"/>
        <w:tblBorders>
          <w:insideH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4842"/>
        <w:gridCol w:w="5244"/>
      </w:tblGrid>
      <w:tr w:rsidR="00160F69" w:rsidRPr="00092282" w:rsidTr="006A3510">
        <w:trPr>
          <w:cantSplit/>
          <w:trHeight w:val="517"/>
        </w:trPr>
        <w:tc>
          <w:tcPr>
            <w:tcW w:w="4842" w:type="dxa"/>
            <w:vAlign w:val="bottom"/>
          </w:tcPr>
          <w:p w:rsidR="00160F69" w:rsidRPr="00092282" w:rsidRDefault="00160F69" w:rsidP="001342CA">
            <w:pPr>
              <w:pStyle w:val="1"/>
              <w:rPr>
                <w:sz w:val="24"/>
                <w:szCs w:val="24"/>
              </w:rPr>
            </w:pPr>
            <w:r w:rsidRPr="00092282">
              <w:rPr>
                <w:sz w:val="24"/>
                <w:szCs w:val="24"/>
              </w:rPr>
              <w:t xml:space="preserve">Руководитель группы </w:t>
            </w:r>
          </w:p>
          <w:p w:rsidR="00160F69" w:rsidRPr="00092282" w:rsidRDefault="00160F69" w:rsidP="001342CA">
            <w:pPr>
              <w:pStyle w:val="1"/>
              <w:rPr>
                <w:sz w:val="24"/>
                <w:szCs w:val="24"/>
                <w:vertAlign w:val="superscript"/>
              </w:rPr>
            </w:pPr>
            <w:r w:rsidRPr="00092282">
              <w:rPr>
                <w:sz w:val="24"/>
                <w:szCs w:val="24"/>
                <w:vertAlign w:val="superscript"/>
              </w:rPr>
              <w:t xml:space="preserve">  (должность)</w:t>
            </w:r>
          </w:p>
          <w:p w:rsidR="00160F69" w:rsidRPr="00092282" w:rsidRDefault="00160F69" w:rsidP="001342CA">
            <w:pPr>
              <w:pStyle w:val="1"/>
              <w:rPr>
                <w:sz w:val="24"/>
                <w:szCs w:val="24"/>
              </w:rPr>
            </w:pPr>
            <w:r w:rsidRPr="00092282">
              <w:rPr>
                <w:sz w:val="24"/>
                <w:szCs w:val="24"/>
              </w:rPr>
              <w:t>Инспектор контрольно-счетного отдела</w:t>
            </w:r>
          </w:p>
          <w:p w:rsidR="00160F69" w:rsidRPr="00092282" w:rsidRDefault="00160F69" w:rsidP="001342CA">
            <w:pPr>
              <w:pStyle w:val="1"/>
              <w:rPr>
                <w:sz w:val="24"/>
                <w:szCs w:val="24"/>
                <w:vertAlign w:val="superscript"/>
              </w:rPr>
            </w:pPr>
            <w:r w:rsidRPr="00092282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5244" w:type="dxa"/>
          </w:tcPr>
          <w:p w:rsidR="00160F69" w:rsidRPr="00092282" w:rsidRDefault="00160F69" w:rsidP="001342CA">
            <w:pPr>
              <w:pStyle w:val="a2"/>
              <w:rPr>
                <w:sz w:val="24"/>
                <w:szCs w:val="24"/>
              </w:rPr>
            </w:pPr>
          </w:p>
          <w:p w:rsidR="00160F69" w:rsidRPr="00092282" w:rsidRDefault="00160F69" w:rsidP="001342CA">
            <w:pPr>
              <w:pStyle w:val="a2"/>
              <w:rPr>
                <w:sz w:val="24"/>
                <w:szCs w:val="24"/>
              </w:rPr>
            </w:pPr>
            <w:r w:rsidRPr="00092282">
              <w:rPr>
                <w:sz w:val="24"/>
                <w:szCs w:val="24"/>
              </w:rPr>
              <w:t>_______________               ________________</w:t>
            </w:r>
          </w:p>
          <w:p w:rsidR="00160F69" w:rsidRPr="00092282" w:rsidRDefault="00160F69" w:rsidP="001342CA">
            <w:pPr>
              <w:pStyle w:val="a2"/>
              <w:jc w:val="left"/>
              <w:rPr>
                <w:sz w:val="24"/>
                <w:szCs w:val="24"/>
                <w:vertAlign w:val="superscript"/>
              </w:rPr>
            </w:pPr>
            <w:r w:rsidRPr="00092282">
              <w:rPr>
                <w:sz w:val="24"/>
                <w:szCs w:val="24"/>
                <w:vertAlign w:val="superscript"/>
              </w:rPr>
              <w:t xml:space="preserve">                    личная подпись                                         инициалы, фамилия</w:t>
            </w:r>
          </w:p>
          <w:p w:rsidR="00160F69" w:rsidRPr="00092282" w:rsidRDefault="00160F69" w:rsidP="001342CA">
            <w:pPr>
              <w:pStyle w:val="a2"/>
              <w:rPr>
                <w:sz w:val="24"/>
                <w:szCs w:val="24"/>
              </w:rPr>
            </w:pPr>
            <w:r w:rsidRPr="00092282">
              <w:rPr>
                <w:sz w:val="24"/>
                <w:szCs w:val="24"/>
              </w:rPr>
              <w:t>_______________               ________________</w:t>
            </w:r>
          </w:p>
          <w:p w:rsidR="00160F69" w:rsidRPr="00092282" w:rsidRDefault="00160F69" w:rsidP="001342CA">
            <w:pPr>
              <w:pStyle w:val="a2"/>
              <w:jc w:val="left"/>
              <w:rPr>
                <w:sz w:val="24"/>
                <w:szCs w:val="24"/>
                <w:vertAlign w:val="superscript"/>
              </w:rPr>
            </w:pPr>
            <w:r w:rsidRPr="00092282">
              <w:rPr>
                <w:sz w:val="24"/>
                <w:szCs w:val="24"/>
                <w:vertAlign w:val="superscript"/>
              </w:rPr>
              <w:t xml:space="preserve">                    личная подпись                                         инициалы, фамилия</w:t>
            </w:r>
          </w:p>
        </w:tc>
      </w:tr>
    </w:tbl>
    <w:p w:rsidR="00160F69" w:rsidRPr="00D31EC8" w:rsidRDefault="00160F69" w:rsidP="00091F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60F69" w:rsidRPr="00D31EC8" w:rsidSect="00A741DF">
      <w:footerReference w:type="even" r:id="rId7"/>
      <w:footerReference w:type="default" r:id="rId8"/>
      <w:pgSz w:w="11906" w:h="16838" w:code="9"/>
      <w:pgMar w:top="567" w:right="991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F69" w:rsidRDefault="00160F69" w:rsidP="00C40E6D">
      <w:pPr>
        <w:spacing w:after="0" w:line="240" w:lineRule="auto"/>
      </w:pPr>
      <w:r>
        <w:separator/>
      </w:r>
    </w:p>
  </w:endnote>
  <w:endnote w:type="continuationSeparator" w:id="0">
    <w:p w:rsidR="00160F69" w:rsidRDefault="00160F69" w:rsidP="00C40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F69" w:rsidRDefault="00160F69" w:rsidP="009313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0F69" w:rsidRDefault="00160F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F69" w:rsidRDefault="00160F69" w:rsidP="009313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160F69" w:rsidRDefault="00160F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F69" w:rsidRDefault="00160F69" w:rsidP="00C40E6D">
      <w:pPr>
        <w:spacing w:after="0" w:line="240" w:lineRule="auto"/>
      </w:pPr>
      <w:r>
        <w:separator/>
      </w:r>
    </w:p>
  </w:footnote>
  <w:footnote w:type="continuationSeparator" w:id="0">
    <w:p w:rsidR="00160F69" w:rsidRDefault="00160F69" w:rsidP="00C40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25244"/>
    <w:multiLevelType w:val="hybridMultilevel"/>
    <w:tmpl w:val="2F5A050E"/>
    <w:lvl w:ilvl="0" w:tplc="4C281FB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7B9"/>
    <w:rsid w:val="0000022F"/>
    <w:rsid w:val="000026E8"/>
    <w:rsid w:val="00002BF9"/>
    <w:rsid w:val="000059DE"/>
    <w:rsid w:val="000105D7"/>
    <w:rsid w:val="00012A94"/>
    <w:rsid w:val="000131AD"/>
    <w:rsid w:val="00013906"/>
    <w:rsid w:val="000142AA"/>
    <w:rsid w:val="000170A3"/>
    <w:rsid w:val="0002091D"/>
    <w:rsid w:val="000218B9"/>
    <w:rsid w:val="0002244E"/>
    <w:rsid w:val="00027AF0"/>
    <w:rsid w:val="00030900"/>
    <w:rsid w:val="000315B1"/>
    <w:rsid w:val="00035EBE"/>
    <w:rsid w:val="00042F14"/>
    <w:rsid w:val="0004364C"/>
    <w:rsid w:val="0005009B"/>
    <w:rsid w:val="00051E72"/>
    <w:rsid w:val="00052343"/>
    <w:rsid w:val="000529B3"/>
    <w:rsid w:val="00054845"/>
    <w:rsid w:val="00055CDD"/>
    <w:rsid w:val="00055E9C"/>
    <w:rsid w:val="00056DC2"/>
    <w:rsid w:val="00065A31"/>
    <w:rsid w:val="00066374"/>
    <w:rsid w:val="00072618"/>
    <w:rsid w:val="00075E9C"/>
    <w:rsid w:val="00080A0D"/>
    <w:rsid w:val="00082145"/>
    <w:rsid w:val="000848E6"/>
    <w:rsid w:val="000871D3"/>
    <w:rsid w:val="0008739D"/>
    <w:rsid w:val="00090B80"/>
    <w:rsid w:val="00091FAB"/>
    <w:rsid w:val="00092282"/>
    <w:rsid w:val="000923B9"/>
    <w:rsid w:val="0009664E"/>
    <w:rsid w:val="000A3C42"/>
    <w:rsid w:val="000A6E31"/>
    <w:rsid w:val="000A7502"/>
    <w:rsid w:val="000A7C77"/>
    <w:rsid w:val="000B1E61"/>
    <w:rsid w:val="000B49D0"/>
    <w:rsid w:val="000B5049"/>
    <w:rsid w:val="000B52E4"/>
    <w:rsid w:val="000B6B3C"/>
    <w:rsid w:val="000C2AD6"/>
    <w:rsid w:val="000D0CCB"/>
    <w:rsid w:val="000D593D"/>
    <w:rsid w:val="000E0EED"/>
    <w:rsid w:val="000E1A89"/>
    <w:rsid w:val="000E3358"/>
    <w:rsid w:val="000E4505"/>
    <w:rsid w:val="000E6BB1"/>
    <w:rsid w:val="000E7379"/>
    <w:rsid w:val="000F0110"/>
    <w:rsid w:val="000F1DF5"/>
    <w:rsid w:val="000F4C82"/>
    <w:rsid w:val="00102B3C"/>
    <w:rsid w:val="00107290"/>
    <w:rsid w:val="001100AE"/>
    <w:rsid w:val="001113A4"/>
    <w:rsid w:val="00112BFE"/>
    <w:rsid w:val="00112D3D"/>
    <w:rsid w:val="00113056"/>
    <w:rsid w:val="0011540E"/>
    <w:rsid w:val="00116BF7"/>
    <w:rsid w:val="001218AD"/>
    <w:rsid w:val="001237F9"/>
    <w:rsid w:val="00124518"/>
    <w:rsid w:val="00125B74"/>
    <w:rsid w:val="00126FF7"/>
    <w:rsid w:val="00130668"/>
    <w:rsid w:val="001342CA"/>
    <w:rsid w:val="00135290"/>
    <w:rsid w:val="00140F6C"/>
    <w:rsid w:val="00141168"/>
    <w:rsid w:val="00145CD2"/>
    <w:rsid w:val="00145FF2"/>
    <w:rsid w:val="00152ABF"/>
    <w:rsid w:val="00160AB6"/>
    <w:rsid w:val="00160F69"/>
    <w:rsid w:val="001623C0"/>
    <w:rsid w:val="001638C2"/>
    <w:rsid w:val="00172B53"/>
    <w:rsid w:val="00172DEB"/>
    <w:rsid w:val="001820B0"/>
    <w:rsid w:val="00183304"/>
    <w:rsid w:val="0018447B"/>
    <w:rsid w:val="001848E8"/>
    <w:rsid w:val="00186F41"/>
    <w:rsid w:val="001915D4"/>
    <w:rsid w:val="00191611"/>
    <w:rsid w:val="001929EA"/>
    <w:rsid w:val="001A08BC"/>
    <w:rsid w:val="001A0C95"/>
    <w:rsid w:val="001A6E36"/>
    <w:rsid w:val="001B2BDD"/>
    <w:rsid w:val="001B648E"/>
    <w:rsid w:val="001C0E07"/>
    <w:rsid w:val="001C16DE"/>
    <w:rsid w:val="001C2E68"/>
    <w:rsid w:val="001C53E5"/>
    <w:rsid w:val="001C547A"/>
    <w:rsid w:val="001C63DD"/>
    <w:rsid w:val="001D0DE2"/>
    <w:rsid w:val="001D3082"/>
    <w:rsid w:val="001D4DAA"/>
    <w:rsid w:val="001D7EB4"/>
    <w:rsid w:val="001E1A4E"/>
    <w:rsid w:val="001E2342"/>
    <w:rsid w:val="001F01BA"/>
    <w:rsid w:val="001F0C2E"/>
    <w:rsid w:val="001F48CD"/>
    <w:rsid w:val="001F7855"/>
    <w:rsid w:val="001F7AC1"/>
    <w:rsid w:val="002001B5"/>
    <w:rsid w:val="00203387"/>
    <w:rsid w:val="0021192C"/>
    <w:rsid w:val="00212271"/>
    <w:rsid w:val="00213301"/>
    <w:rsid w:val="00215C46"/>
    <w:rsid w:val="00217B4B"/>
    <w:rsid w:val="0022280E"/>
    <w:rsid w:val="002264FC"/>
    <w:rsid w:val="00226A14"/>
    <w:rsid w:val="002421BA"/>
    <w:rsid w:val="0024282F"/>
    <w:rsid w:val="00250154"/>
    <w:rsid w:val="0025187B"/>
    <w:rsid w:val="00252A9A"/>
    <w:rsid w:val="00256AA4"/>
    <w:rsid w:val="00257267"/>
    <w:rsid w:val="00257462"/>
    <w:rsid w:val="00257851"/>
    <w:rsid w:val="00260AAB"/>
    <w:rsid w:val="00272FD5"/>
    <w:rsid w:val="00274A79"/>
    <w:rsid w:val="002773BE"/>
    <w:rsid w:val="00282AED"/>
    <w:rsid w:val="00283739"/>
    <w:rsid w:val="00292ACE"/>
    <w:rsid w:val="002A280D"/>
    <w:rsid w:val="002A2907"/>
    <w:rsid w:val="002B0D3B"/>
    <w:rsid w:val="002B14EF"/>
    <w:rsid w:val="002C4047"/>
    <w:rsid w:val="002C4B6A"/>
    <w:rsid w:val="002D386C"/>
    <w:rsid w:val="002D3BB3"/>
    <w:rsid w:val="002D534F"/>
    <w:rsid w:val="002D7495"/>
    <w:rsid w:val="002E4ACF"/>
    <w:rsid w:val="002F1401"/>
    <w:rsid w:val="002F168C"/>
    <w:rsid w:val="002F4595"/>
    <w:rsid w:val="0030028C"/>
    <w:rsid w:val="00300CDE"/>
    <w:rsid w:val="00301B86"/>
    <w:rsid w:val="00301DA3"/>
    <w:rsid w:val="003065BC"/>
    <w:rsid w:val="00312BB4"/>
    <w:rsid w:val="003165E5"/>
    <w:rsid w:val="00316B81"/>
    <w:rsid w:val="00317413"/>
    <w:rsid w:val="00317E07"/>
    <w:rsid w:val="00324077"/>
    <w:rsid w:val="0032692E"/>
    <w:rsid w:val="00332D7F"/>
    <w:rsid w:val="003348ED"/>
    <w:rsid w:val="00340559"/>
    <w:rsid w:val="00347985"/>
    <w:rsid w:val="003517A3"/>
    <w:rsid w:val="00352334"/>
    <w:rsid w:val="0035673D"/>
    <w:rsid w:val="00365E9F"/>
    <w:rsid w:val="003664B0"/>
    <w:rsid w:val="003756B5"/>
    <w:rsid w:val="00376ED7"/>
    <w:rsid w:val="003775A2"/>
    <w:rsid w:val="0038360B"/>
    <w:rsid w:val="00387C5F"/>
    <w:rsid w:val="00387F51"/>
    <w:rsid w:val="00390239"/>
    <w:rsid w:val="00396C8D"/>
    <w:rsid w:val="003A4DFF"/>
    <w:rsid w:val="003A762D"/>
    <w:rsid w:val="003B02B7"/>
    <w:rsid w:val="003B1811"/>
    <w:rsid w:val="003B6711"/>
    <w:rsid w:val="003B7B1E"/>
    <w:rsid w:val="003C11FB"/>
    <w:rsid w:val="003D3EC6"/>
    <w:rsid w:val="003D5939"/>
    <w:rsid w:val="003D6CED"/>
    <w:rsid w:val="003D7C78"/>
    <w:rsid w:val="003E3A6B"/>
    <w:rsid w:val="003E4C04"/>
    <w:rsid w:val="003F61A0"/>
    <w:rsid w:val="00400866"/>
    <w:rsid w:val="00400FBA"/>
    <w:rsid w:val="00401E2E"/>
    <w:rsid w:val="00412C3C"/>
    <w:rsid w:val="00415D1A"/>
    <w:rsid w:val="00421B3E"/>
    <w:rsid w:val="0042373D"/>
    <w:rsid w:val="0042406F"/>
    <w:rsid w:val="00424161"/>
    <w:rsid w:val="00424E02"/>
    <w:rsid w:val="00427A83"/>
    <w:rsid w:val="00431A9B"/>
    <w:rsid w:val="004364CE"/>
    <w:rsid w:val="00447300"/>
    <w:rsid w:val="00447CC4"/>
    <w:rsid w:val="0045195A"/>
    <w:rsid w:val="00453A6F"/>
    <w:rsid w:val="00460851"/>
    <w:rsid w:val="00463C16"/>
    <w:rsid w:val="00466558"/>
    <w:rsid w:val="004677A0"/>
    <w:rsid w:val="004724FC"/>
    <w:rsid w:val="00475E0B"/>
    <w:rsid w:val="0047633B"/>
    <w:rsid w:val="00476BDE"/>
    <w:rsid w:val="00480E84"/>
    <w:rsid w:val="004829E0"/>
    <w:rsid w:val="004935D8"/>
    <w:rsid w:val="00493963"/>
    <w:rsid w:val="00494E6D"/>
    <w:rsid w:val="004954CE"/>
    <w:rsid w:val="00495D0E"/>
    <w:rsid w:val="00495DD3"/>
    <w:rsid w:val="004A25A7"/>
    <w:rsid w:val="004A6388"/>
    <w:rsid w:val="004B3333"/>
    <w:rsid w:val="004B5572"/>
    <w:rsid w:val="004B55D8"/>
    <w:rsid w:val="004C500D"/>
    <w:rsid w:val="004C57D2"/>
    <w:rsid w:val="004D77B9"/>
    <w:rsid w:val="004D7B8B"/>
    <w:rsid w:val="004E0091"/>
    <w:rsid w:val="004E59AF"/>
    <w:rsid w:val="004E6480"/>
    <w:rsid w:val="004F3814"/>
    <w:rsid w:val="004F4B78"/>
    <w:rsid w:val="004F54F4"/>
    <w:rsid w:val="005046F9"/>
    <w:rsid w:val="00506117"/>
    <w:rsid w:val="00514B5D"/>
    <w:rsid w:val="0051514F"/>
    <w:rsid w:val="005163EB"/>
    <w:rsid w:val="00516E72"/>
    <w:rsid w:val="00517186"/>
    <w:rsid w:val="0052127C"/>
    <w:rsid w:val="005228A8"/>
    <w:rsid w:val="00524B1D"/>
    <w:rsid w:val="00526529"/>
    <w:rsid w:val="00532827"/>
    <w:rsid w:val="00532E2D"/>
    <w:rsid w:val="005376C5"/>
    <w:rsid w:val="00541327"/>
    <w:rsid w:val="00541E6E"/>
    <w:rsid w:val="0054356C"/>
    <w:rsid w:val="00543B94"/>
    <w:rsid w:val="00543B9E"/>
    <w:rsid w:val="00546591"/>
    <w:rsid w:val="00552B05"/>
    <w:rsid w:val="00555ADD"/>
    <w:rsid w:val="00563C22"/>
    <w:rsid w:val="005648BF"/>
    <w:rsid w:val="0056728F"/>
    <w:rsid w:val="005712AC"/>
    <w:rsid w:val="0057183B"/>
    <w:rsid w:val="00574016"/>
    <w:rsid w:val="00574C60"/>
    <w:rsid w:val="00575296"/>
    <w:rsid w:val="00576485"/>
    <w:rsid w:val="005768B6"/>
    <w:rsid w:val="00583DDE"/>
    <w:rsid w:val="0058403B"/>
    <w:rsid w:val="00585827"/>
    <w:rsid w:val="0059058B"/>
    <w:rsid w:val="00592C1F"/>
    <w:rsid w:val="00595AE3"/>
    <w:rsid w:val="005969FF"/>
    <w:rsid w:val="005A01E9"/>
    <w:rsid w:val="005A0ADB"/>
    <w:rsid w:val="005A17A6"/>
    <w:rsid w:val="005A3464"/>
    <w:rsid w:val="005A43C9"/>
    <w:rsid w:val="005A772E"/>
    <w:rsid w:val="005B0636"/>
    <w:rsid w:val="005B3DA2"/>
    <w:rsid w:val="005B5632"/>
    <w:rsid w:val="005B5B5C"/>
    <w:rsid w:val="005C0371"/>
    <w:rsid w:val="005C3463"/>
    <w:rsid w:val="005E39E6"/>
    <w:rsid w:val="005E428B"/>
    <w:rsid w:val="005E62FE"/>
    <w:rsid w:val="005E7F31"/>
    <w:rsid w:val="005F09EB"/>
    <w:rsid w:val="005F5A07"/>
    <w:rsid w:val="005F5B0A"/>
    <w:rsid w:val="00600EE6"/>
    <w:rsid w:val="006033F6"/>
    <w:rsid w:val="00603473"/>
    <w:rsid w:val="0060664C"/>
    <w:rsid w:val="00612258"/>
    <w:rsid w:val="006122A5"/>
    <w:rsid w:val="0062435F"/>
    <w:rsid w:val="00627457"/>
    <w:rsid w:val="00630208"/>
    <w:rsid w:val="00631A9A"/>
    <w:rsid w:val="00633140"/>
    <w:rsid w:val="00633C05"/>
    <w:rsid w:val="006443BA"/>
    <w:rsid w:val="00644D25"/>
    <w:rsid w:val="00650D1F"/>
    <w:rsid w:val="006543D7"/>
    <w:rsid w:val="0065574B"/>
    <w:rsid w:val="00656AEE"/>
    <w:rsid w:val="006651FA"/>
    <w:rsid w:val="00666D46"/>
    <w:rsid w:val="00670C28"/>
    <w:rsid w:val="00670CC9"/>
    <w:rsid w:val="00675153"/>
    <w:rsid w:val="00677021"/>
    <w:rsid w:val="006774D6"/>
    <w:rsid w:val="0068346F"/>
    <w:rsid w:val="00685C56"/>
    <w:rsid w:val="00686775"/>
    <w:rsid w:val="00690664"/>
    <w:rsid w:val="00693D8A"/>
    <w:rsid w:val="00695E98"/>
    <w:rsid w:val="00696758"/>
    <w:rsid w:val="006A15B8"/>
    <w:rsid w:val="006A1776"/>
    <w:rsid w:val="006A3510"/>
    <w:rsid w:val="006A4796"/>
    <w:rsid w:val="006A4FC8"/>
    <w:rsid w:val="006B11A7"/>
    <w:rsid w:val="006B2FD1"/>
    <w:rsid w:val="006B51C7"/>
    <w:rsid w:val="006B58CB"/>
    <w:rsid w:val="006B5D30"/>
    <w:rsid w:val="006B6EA9"/>
    <w:rsid w:val="006B7B9C"/>
    <w:rsid w:val="006C23E5"/>
    <w:rsid w:val="006C76E8"/>
    <w:rsid w:val="006D6BB3"/>
    <w:rsid w:val="006E0E02"/>
    <w:rsid w:val="006E458D"/>
    <w:rsid w:val="006F2935"/>
    <w:rsid w:val="006F35BE"/>
    <w:rsid w:val="006F67F1"/>
    <w:rsid w:val="0070015F"/>
    <w:rsid w:val="007039FE"/>
    <w:rsid w:val="00707059"/>
    <w:rsid w:val="0070757A"/>
    <w:rsid w:val="007104E4"/>
    <w:rsid w:val="007140F0"/>
    <w:rsid w:val="007219B6"/>
    <w:rsid w:val="0072581A"/>
    <w:rsid w:val="00727169"/>
    <w:rsid w:val="00731EEA"/>
    <w:rsid w:val="0073230B"/>
    <w:rsid w:val="0073355A"/>
    <w:rsid w:val="00733C7B"/>
    <w:rsid w:val="007354D8"/>
    <w:rsid w:val="00741854"/>
    <w:rsid w:val="00742091"/>
    <w:rsid w:val="00745118"/>
    <w:rsid w:val="007457C2"/>
    <w:rsid w:val="00745D6F"/>
    <w:rsid w:val="00750BEA"/>
    <w:rsid w:val="007533A5"/>
    <w:rsid w:val="00753908"/>
    <w:rsid w:val="00756198"/>
    <w:rsid w:val="0076321D"/>
    <w:rsid w:val="00767DF7"/>
    <w:rsid w:val="00767EBE"/>
    <w:rsid w:val="00770BDE"/>
    <w:rsid w:val="007762A5"/>
    <w:rsid w:val="00790773"/>
    <w:rsid w:val="00790A93"/>
    <w:rsid w:val="0079143B"/>
    <w:rsid w:val="00792445"/>
    <w:rsid w:val="00792C53"/>
    <w:rsid w:val="00796327"/>
    <w:rsid w:val="007968D1"/>
    <w:rsid w:val="00797640"/>
    <w:rsid w:val="007A14EC"/>
    <w:rsid w:val="007A2E25"/>
    <w:rsid w:val="007A7634"/>
    <w:rsid w:val="007B1A91"/>
    <w:rsid w:val="007B42A5"/>
    <w:rsid w:val="007C0B57"/>
    <w:rsid w:val="007C7CCA"/>
    <w:rsid w:val="007D09B6"/>
    <w:rsid w:val="007D266B"/>
    <w:rsid w:val="007D2715"/>
    <w:rsid w:val="007D48FC"/>
    <w:rsid w:val="007D6FD0"/>
    <w:rsid w:val="007E6BDA"/>
    <w:rsid w:val="007F04C6"/>
    <w:rsid w:val="007F75C2"/>
    <w:rsid w:val="00802683"/>
    <w:rsid w:val="00816AFD"/>
    <w:rsid w:val="0082261D"/>
    <w:rsid w:val="008231F8"/>
    <w:rsid w:val="0082626A"/>
    <w:rsid w:val="00832ECB"/>
    <w:rsid w:val="00832F5C"/>
    <w:rsid w:val="00842995"/>
    <w:rsid w:val="00843FE8"/>
    <w:rsid w:val="00845D0E"/>
    <w:rsid w:val="008477A2"/>
    <w:rsid w:val="00850AB0"/>
    <w:rsid w:val="00850F64"/>
    <w:rsid w:val="008522A4"/>
    <w:rsid w:val="00857653"/>
    <w:rsid w:val="00862615"/>
    <w:rsid w:val="00863FE3"/>
    <w:rsid w:val="00865840"/>
    <w:rsid w:val="00867E4F"/>
    <w:rsid w:val="00873898"/>
    <w:rsid w:val="00875BEF"/>
    <w:rsid w:val="008877FE"/>
    <w:rsid w:val="00891B2F"/>
    <w:rsid w:val="00891B8B"/>
    <w:rsid w:val="00893948"/>
    <w:rsid w:val="00896B40"/>
    <w:rsid w:val="008A168B"/>
    <w:rsid w:val="008A6F99"/>
    <w:rsid w:val="008B3511"/>
    <w:rsid w:val="008B5629"/>
    <w:rsid w:val="008C2313"/>
    <w:rsid w:val="008D074C"/>
    <w:rsid w:val="008D152C"/>
    <w:rsid w:val="008D1B03"/>
    <w:rsid w:val="008D34EC"/>
    <w:rsid w:val="008D4772"/>
    <w:rsid w:val="008D50E1"/>
    <w:rsid w:val="008E0274"/>
    <w:rsid w:val="008E2088"/>
    <w:rsid w:val="008E29F6"/>
    <w:rsid w:val="008E2CE0"/>
    <w:rsid w:val="008E38E6"/>
    <w:rsid w:val="008F03AB"/>
    <w:rsid w:val="008F375D"/>
    <w:rsid w:val="008F3769"/>
    <w:rsid w:val="008F51A4"/>
    <w:rsid w:val="00901B6D"/>
    <w:rsid w:val="009033C6"/>
    <w:rsid w:val="00906043"/>
    <w:rsid w:val="009060FC"/>
    <w:rsid w:val="00910E42"/>
    <w:rsid w:val="00914C99"/>
    <w:rsid w:val="009159EB"/>
    <w:rsid w:val="009161A4"/>
    <w:rsid w:val="0091682D"/>
    <w:rsid w:val="00920DB5"/>
    <w:rsid w:val="00923A92"/>
    <w:rsid w:val="00923D98"/>
    <w:rsid w:val="0092489A"/>
    <w:rsid w:val="009262A9"/>
    <w:rsid w:val="00926D78"/>
    <w:rsid w:val="00930EEE"/>
    <w:rsid w:val="00931394"/>
    <w:rsid w:val="0093196E"/>
    <w:rsid w:val="00940A56"/>
    <w:rsid w:val="00941D3F"/>
    <w:rsid w:val="009420C4"/>
    <w:rsid w:val="009447B5"/>
    <w:rsid w:val="009460D7"/>
    <w:rsid w:val="009562D2"/>
    <w:rsid w:val="0096289D"/>
    <w:rsid w:val="009629A9"/>
    <w:rsid w:val="00967817"/>
    <w:rsid w:val="00970A1A"/>
    <w:rsid w:val="00972C7C"/>
    <w:rsid w:val="0097304F"/>
    <w:rsid w:val="00973641"/>
    <w:rsid w:val="00973B0C"/>
    <w:rsid w:val="00974720"/>
    <w:rsid w:val="00981091"/>
    <w:rsid w:val="00981573"/>
    <w:rsid w:val="009832D2"/>
    <w:rsid w:val="009848BA"/>
    <w:rsid w:val="00985C61"/>
    <w:rsid w:val="00986F82"/>
    <w:rsid w:val="0099174F"/>
    <w:rsid w:val="0099225C"/>
    <w:rsid w:val="00995C92"/>
    <w:rsid w:val="00996227"/>
    <w:rsid w:val="009A0CDB"/>
    <w:rsid w:val="009B1765"/>
    <w:rsid w:val="009B1F42"/>
    <w:rsid w:val="009B259A"/>
    <w:rsid w:val="009B2C66"/>
    <w:rsid w:val="009B3A85"/>
    <w:rsid w:val="009B5794"/>
    <w:rsid w:val="009B5D90"/>
    <w:rsid w:val="009C0B8C"/>
    <w:rsid w:val="009C0D1B"/>
    <w:rsid w:val="009C423E"/>
    <w:rsid w:val="009C4497"/>
    <w:rsid w:val="009C587A"/>
    <w:rsid w:val="009C5A73"/>
    <w:rsid w:val="009C7AE4"/>
    <w:rsid w:val="009D04F5"/>
    <w:rsid w:val="009D1173"/>
    <w:rsid w:val="009D5520"/>
    <w:rsid w:val="009D5610"/>
    <w:rsid w:val="009D7F6B"/>
    <w:rsid w:val="009E0749"/>
    <w:rsid w:val="009F41AD"/>
    <w:rsid w:val="009F5186"/>
    <w:rsid w:val="009F6B88"/>
    <w:rsid w:val="009F6E4B"/>
    <w:rsid w:val="00A012F1"/>
    <w:rsid w:val="00A113EE"/>
    <w:rsid w:val="00A148C5"/>
    <w:rsid w:val="00A16A5A"/>
    <w:rsid w:val="00A16F27"/>
    <w:rsid w:val="00A20C35"/>
    <w:rsid w:val="00A31576"/>
    <w:rsid w:val="00A318FC"/>
    <w:rsid w:val="00A32E17"/>
    <w:rsid w:val="00A350BE"/>
    <w:rsid w:val="00A37566"/>
    <w:rsid w:val="00A433A8"/>
    <w:rsid w:val="00A4528E"/>
    <w:rsid w:val="00A457C3"/>
    <w:rsid w:val="00A50E0F"/>
    <w:rsid w:val="00A52E11"/>
    <w:rsid w:val="00A57BBC"/>
    <w:rsid w:val="00A658B0"/>
    <w:rsid w:val="00A67100"/>
    <w:rsid w:val="00A707FE"/>
    <w:rsid w:val="00A72986"/>
    <w:rsid w:val="00A741DF"/>
    <w:rsid w:val="00A77047"/>
    <w:rsid w:val="00A8073D"/>
    <w:rsid w:val="00A83C97"/>
    <w:rsid w:val="00A85247"/>
    <w:rsid w:val="00A86A3D"/>
    <w:rsid w:val="00A90151"/>
    <w:rsid w:val="00A91D32"/>
    <w:rsid w:val="00A949BE"/>
    <w:rsid w:val="00AA7FBC"/>
    <w:rsid w:val="00AB26D9"/>
    <w:rsid w:val="00AB645E"/>
    <w:rsid w:val="00AC05EC"/>
    <w:rsid w:val="00AC2E98"/>
    <w:rsid w:val="00AE10CE"/>
    <w:rsid w:val="00AE2396"/>
    <w:rsid w:val="00AE5B20"/>
    <w:rsid w:val="00AE7741"/>
    <w:rsid w:val="00AF4949"/>
    <w:rsid w:val="00B0004E"/>
    <w:rsid w:val="00B0024D"/>
    <w:rsid w:val="00B00415"/>
    <w:rsid w:val="00B046E7"/>
    <w:rsid w:val="00B06683"/>
    <w:rsid w:val="00B14F25"/>
    <w:rsid w:val="00B1532C"/>
    <w:rsid w:val="00B15A45"/>
    <w:rsid w:val="00B217B3"/>
    <w:rsid w:val="00B22019"/>
    <w:rsid w:val="00B23733"/>
    <w:rsid w:val="00B237CD"/>
    <w:rsid w:val="00B24633"/>
    <w:rsid w:val="00B247F0"/>
    <w:rsid w:val="00B26285"/>
    <w:rsid w:val="00B27E84"/>
    <w:rsid w:val="00B34449"/>
    <w:rsid w:val="00B349F4"/>
    <w:rsid w:val="00B36052"/>
    <w:rsid w:val="00B406ED"/>
    <w:rsid w:val="00B4269D"/>
    <w:rsid w:val="00B4287D"/>
    <w:rsid w:val="00B45F00"/>
    <w:rsid w:val="00B506A0"/>
    <w:rsid w:val="00B50834"/>
    <w:rsid w:val="00B5237F"/>
    <w:rsid w:val="00B52BB9"/>
    <w:rsid w:val="00B5464D"/>
    <w:rsid w:val="00B54E20"/>
    <w:rsid w:val="00B60EB2"/>
    <w:rsid w:val="00B627BB"/>
    <w:rsid w:val="00B64D45"/>
    <w:rsid w:val="00B64FC5"/>
    <w:rsid w:val="00B65D6F"/>
    <w:rsid w:val="00B705A0"/>
    <w:rsid w:val="00B720D3"/>
    <w:rsid w:val="00B7614C"/>
    <w:rsid w:val="00B80EF6"/>
    <w:rsid w:val="00B81419"/>
    <w:rsid w:val="00B8296D"/>
    <w:rsid w:val="00B84DBB"/>
    <w:rsid w:val="00B87073"/>
    <w:rsid w:val="00B92F89"/>
    <w:rsid w:val="00B94AC8"/>
    <w:rsid w:val="00BA3543"/>
    <w:rsid w:val="00BA549E"/>
    <w:rsid w:val="00BA65C7"/>
    <w:rsid w:val="00BB2E5E"/>
    <w:rsid w:val="00BB3B73"/>
    <w:rsid w:val="00BB70D5"/>
    <w:rsid w:val="00BB7C02"/>
    <w:rsid w:val="00BC0D01"/>
    <w:rsid w:val="00BC69FC"/>
    <w:rsid w:val="00BD05BB"/>
    <w:rsid w:val="00BE036D"/>
    <w:rsid w:val="00BE3746"/>
    <w:rsid w:val="00BE3A34"/>
    <w:rsid w:val="00BE6251"/>
    <w:rsid w:val="00BF0A26"/>
    <w:rsid w:val="00BF0B3C"/>
    <w:rsid w:val="00BF5485"/>
    <w:rsid w:val="00BF75C6"/>
    <w:rsid w:val="00C02C48"/>
    <w:rsid w:val="00C138D1"/>
    <w:rsid w:val="00C202D5"/>
    <w:rsid w:val="00C21B00"/>
    <w:rsid w:val="00C25FD8"/>
    <w:rsid w:val="00C314A2"/>
    <w:rsid w:val="00C31A9E"/>
    <w:rsid w:val="00C36991"/>
    <w:rsid w:val="00C40E6D"/>
    <w:rsid w:val="00C473AD"/>
    <w:rsid w:val="00C4751F"/>
    <w:rsid w:val="00C5483F"/>
    <w:rsid w:val="00C551A6"/>
    <w:rsid w:val="00C750AC"/>
    <w:rsid w:val="00C77095"/>
    <w:rsid w:val="00C854AE"/>
    <w:rsid w:val="00C857E8"/>
    <w:rsid w:val="00C94455"/>
    <w:rsid w:val="00C950B5"/>
    <w:rsid w:val="00C965EF"/>
    <w:rsid w:val="00CA3CE5"/>
    <w:rsid w:val="00CA5B71"/>
    <w:rsid w:val="00CB22CD"/>
    <w:rsid w:val="00CB233E"/>
    <w:rsid w:val="00CB2E5C"/>
    <w:rsid w:val="00CB3273"/>
    <w:rsid w:val="00CB32F5"/>
    <w:rsid w:val="00CB52FF"/>
    <w:rsid w:val="00CC046D"/>
    <w:rsid w:val="00CC0EEE"/>
    <w:rsid w:val="00CC441D"/>
    <w:rsid w:val="00CD0DEE"/>
    <w:rsid w:val="00CE2605"/>
    <w:rsid w:val="00CE597A"/>
    <w:rsid w:val="00CE59DA"/>
    <w:rsid w:val="00CE6522"/>
    <w:rsid w:val="00CE70F8"/>
    <w:rsid w:val="00CF2243"/>
    <w:rsid w:val="00CF3172"/>
    <w:rsid w:val="00CF31E9"/>
    <w:rsid w:val="00CF4661"/>
    <w:rsid w:val="00CF5E0F"/>
    <w:rsid w:val="00CF7D26"/>
    <w:rsid w:val="00D00F42"/>
    <w:rsid w:val="00D02CB9"/>
    <w:rsid w:val="00D049E6"/>
    <w:rsid w:val="00D07377"/>
    <w:rsid w:val="00D10CE4"/>
    <w:rsid w:val="00D14F76"/>
    <w:rsid w:val="00D24F0E"/>
    <w:rsid w:val="00D252CA"/>
    <w:rsid w:val="00D26CC2"/>
    <w:rsid w:val="00D275A1"/>
    <w:rsid w:val="00D319DE"/>
    <w:rsid w:val="00D31EC8"/>
    <w:rsid w:val="00D3254D"/>
    <w:rsid w:val="00D32AC1"/>
    <w:rsid w:val="00D33799"/>
    <w:rsid w:val="00D35CC4"/>
    <w:rsid w:val="00D40A9C"/>
    <w:rsid w:val="00D42873"/>
    <w:rsid w:val="00D454C8"/>
    <w:rsid w:val="00D50E84"/>
    <w:rsid w:val="00D54205"/>
    <w:rsid w:val="00D5471B"/>
    <w:rsid w:val="00D64480"/>
    <w:rsid w:val="00D70F17"/>
    <w:rsid w:val="00D741DB"/>
    <w:rsid w:val="00D83108"/>
    <w:rsid w:val="00D90D22"/>
    <w:rsid w:val="00D94B40"/>
    <w:rsid w:val="00D951C3"/>
    <w:rsid w:val="00DA1C61"/>
    <w:rsid w:val="00DA35D6"/>
    <w:rsid w:val="00DA4DE3"/>
    <w:rsid w:val="00DA64D4"/>
    <w:rsid w:val="00DA6769"/>
    <w:rsid w:val="00DB0653"/>
    <w:rsid w:val="00DB65D8"/>
    <w:rsid w:val="00DC0702"/>
    <w:rsid w:val="00DC1B2C"/>
    <w:rsid w:val="00DC348C"/>
    <w:rsid w:val="00DC3F1A"/>
    <w:rsid w:val="00DD04CD"/>
    <w:rsid w:val="00DD0786"/>
    <w:rsid w:val="00DD37DD"/>
    <w:rsid w:val="00DE0342"/>
    <w:rsid w:val="00DE0F7C"/>
    <w:rsid w:val="00DE228B"/>
    <w:rsid w:val="00DE2FF5"/>
    <w:rsid w:val="00DE3CEA"/>
    <w:rsid w:val="00DE7378"/>
    <w:rsid w:val="00DF5220"/>
    <w:rsid w:val="00DF6BFE"/>
    <w:rsid w:val="00E01A42"/>
    <w:rsid w:val="00E04773"/>
    <w:rsid w:val="00E06628"/>
    <w:rsid w:val="00E10175"/>
    <w:rsid w:val="00E141AB"/>
    <w:rsid w:val="00E155FA"/>
    <w:rsid w:val="00E15DE2"/>
    <w:rsid w:val="00E16750"/>
    <w:rsid w:val="00E17CFA"/>
    <w:rsid w:val="00E22551"/>
    <w:rsid w:val="00E374EC"/>
    <w:rsid w:val="00E435AE"/>
    <w:rsid w:val="00E458B1"/>
    <w:rsid w:val="00E45F68"/>
    <w:rsid w:val="00E46341"/>
    <w:rsid w:val="00E5359E"/>
    <w:rsid w:val="00E54A51"/>
    <w:rsid w:val="00E559E2"/>
    <w:rsid w:val="00E60337"/>
    <w:rsid w:val="00E61F4C"/>
    <w:rsid w:val="00E62492"/>
    <w:rsid w:val="00E62E75"/>
    <w:rsid w:val="00E65520"/>
    <w:rsid w:val="00E67CDF"/>
    <w:rsid w:val="00E71F83"/>
    <w:rsid w:val="00E758B3"/>
    <w:rsid w:val="00E7593D"/>
    <w:rsid w:val="00E77CE0"/>
    <w:rsid w:val="00E923C7"/>
    <w:rsid w:val="00EA1416"/>
    <w:rsid w:val="00EA42BC"/>
    <w:rsid w:val="00EA73D9"/>
    <w:rsid w:val="00EB2505"/>
    <w:rsid w:val="00EB2BE7"/>
    <w:rsid w:val="00EB563D"/>
    <w:rsid w:val="00EC2A97"/>
    <w:rsid w:val="00EC38EC"/>
    <w:rsid w:val="00EC4816"/>
    <w:rsid w:val="00ED017E"/>
    <w:rsid w:val="00ED41BC"/>
    <w:rsid w:val="00ED5783"/>
    <w:rsid w:val="00ED7B39"/>
    <w:rsid w:val="00EE38C2"/>
    <w:rsid w:val="00EE3CB7"/>
    <w:rsid w:val="00EF0654"/>
    <w:rsid w:val="00EF1992"/>
    <w:rsid w:val="00EF26B1"/>
    <w:rsid w:val="00EF4AD5"/>
    <w:rsid w:val="00EF53FF"/>
    <w:rsid w:val="00EF7D27"/>
    <w:rsid w:val="00F061FC"/>
    <w:rsid w:val="00F15D71"/>
    <w:rsid w:val="00F15E8D"/>
    <w:rsid w:val="00F173FC"/>
    <w:rsid w:val="00F236AB"/>
    <w:rsid w:val="00F23B63"/>
    <w:rsid w:val="00F2767A"/>
    <w:rsid w:val="00F30E98"/>
    <w:rsid w:val="00F320B3"/>
    <w:rsid w:val="00F35115"/>
    <w:rsid w:val="00F3532F"/>
    <w:rsid w:val="00F36E15"/>
    <w:rsid w:val="00F4149A"/>
    <w:rsid w:val="00F42191"/>
    <w:rsid w:val="00F50155"/>
    <w:rsid w:val="00F5090D"/>
    <w:rsid w:val="00F5190C"/>
    <w:rsid w:val="00F52AE8"/>
    <w:rsid w:val="00F53174"/>
    <w:rsid w:val="00F573A0"/>
    <w:rsid w:val="00F61C84"/>
    <w:rsid w:val="00F6273B"/>
    <w:rsid w:val="00F67A5D"/>
    <w:rsid w:val="00F700D9"/>
    <w:rsid w:val="00F701AE"/>
    <w:rsid w:val="00F714CC"/>
    <w:rsid w:val="00F77689"/>
    <w:rsid w:val="00F77818"/>
    <w:rsid w:val="00F80140"/>
    <w:rsid w:val="00F83333"/>
    <w:rsid w:val="00F966C8"/>
    <w:rsid w:val="00FA034E"/>
    <w:rsid w:val="00FA65BD"/>
    <w:rsid w:val="00FB14CF"/>
    <w:rsid w:val="00FB1B31"/>
    <w:rsid w:val="00FB21FB"/>
    <w:rsid w:val="00FB44EA"/>
    <w:rsid w:val="00FB567D"/>
    <w:rsid w:val="00FB72A7"/>
    <w:rsid w:val="00FD2C79"/>
    <w:rsid w:val="00FE16D9"/>
    <w:rsid w:val="00FE30E4"/>
    <w:rsid w:val="00FE3237"/>
    <w:rsid w:val="00FE373A"/>
    <w:rsid w:val="00FE5017"/>
    <w:rsid w:val="00FE5D0D"/>
    <w:rsid w:val="00FF1DD4"/>
    <w:rsid w:val="00FF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A8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5BE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5BE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906"/>
    <w:pPr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75BE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75BE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3906"/>
    <w:rPr>
      <w:rFonts w:ascii="Times New Roman" w:hAnsi="Times New Roman" w:cs="Times New Roman"/>
      <w:b/>
      <w:snapToGrid w:val="0"/>
      <w:sz w:val="28"/>
      <w:szCs w:val="28"/>
    </w:rPr>
  </w:style>
  <w:style w:type="paragraph" w:customStyle="1" w:styleId="ConsPlusNonformat">
    <w:name w:val="ConsPlusNonformat"/>
    <w:uiPriority w:val="99"/>
    <w:rsid w:val="004D77B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4D77B9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BodyText">
    <w:name w:val="Body Text"/>
    <w:basedOn w:val="Normal"/>
    <w:link w:val="BodyTextChar"/>
    <w:uiPriority w:val="99"/>
    <w:rsid w:val="008B3511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B3511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C4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40E6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40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40E6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13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3906"/>
    <w:rPr>
      <w:rFonts w:ascii="Tahoma" w:hAnsi="Tahoma" w:cs="Tahoma"/>
      <w:sz w:val="16"/>
      <w:szCs w:val="16"/>
    </w:rPr>
  </w:style>
  <w:style w:type="paragraph" w:customStyle="1" w:styleId="a">
    <w:name w:val="адрес"/>
    <w:basedOn w:val="Normal"/>
    <w:uiPriority w:val="99"/>
    <w:rsid w:val="00013906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0">
    <w:name w:val="уважаемый"/>
    <w:basedOn w:val="Normal"/>
    <w:uiPriority w:val="99"/>
    <w:rsid w:val="00013906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1">
    <w:name w:val="исполнитель"/>
    <w:basedOn w:val="Normal"/>
    <w:uiPriority w:val="99"/>
    <w:rsid w:val="00013906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940A56"/>
    <w:pPr>
      <w:ind w:left="720"/>
      <w:contextualSpacing/>
    </w:pPr>
  </w:style>
  <w:style w:type="paragraph" w:styleId="NormalWeb">
    <w:name w:val="Normal (Web)"/>
    <w:basedOn w:val="Normal"/>
    <w:uiPriority w:val="99"/>
    <w:rsid w:val="00875BEF"/>
    <w:pPr>
      <w:spacing w:after="75" w:line="240" w:lineRule="auto"/>
    </w:pPr>
    <w:rPr>
      <w:rFonts w:ascii="Verdana" w:eastAsia="Times New Roman" w:hAnsi="Verdana" w:cs="Verdana"/>
      <w:color w:val="000000"/>
      <w:sz w:val="18"/>
      <w:szCs w:val="18"/>
      <w:lang w:eastAsia="ru-RU"/>
    </w:rPr>
  </w:style>
  <w:style w:type="character" w:styleId="PageNumber">
    <w:name w:val="page number"/>
    <w:basedOn w:val="DefaultParagraphFont"/>
    <w:uiPriority w:val="99"/>
    <w:rsid w:val="00875BEF"/>
    <w:rPr>
      <w:rFonts w:cs="Times New Roman"/>
      <w:sz w:val="28"/>
      <w:lang w:val="ru-RU" w:eastAsia="en-US"/>
    </w:rPr>
  </w:style>
  <w:style w:type="paragraph" w:customStyle="1" w:styleId="a2">
    <w:name w:val="подпись"/>
    <w:basedOn w:val="Normal"/>
    <w:uiPriority w:val="99"/>
    <w:rsid w:val="00875BEF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">
    <w:name w:val="Должность1"/>
    <w:basedOn w:val="Normal"/>
    <w:uiPriority w:val="99"/>
    <w:rsid w:val="00875B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Title">
    <w:name w:val="Title"/>
    <w:basedOn w:val="Normal"/>
    <w:link w:val="TitleChar"/>
    <w:uiPriority w:val="99"/>
    <w:qFormat/>
    <w:rsid w:val="00DC348C"/>
    <w:pPr>
      <w:spacing w:after="0" w:line="36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C348C"/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1"/>
    <w:uiPriority w:val="99"/>
    <w:rsid w:val="004B3333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EA73D9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1">
    <w:name w:val="Plain Text Char1"/>
    <w:link w:val="PlainText"/>
    <w:uiPriority w:val="99"/>
    <w:locked/>
    <w:rsid w:val="004B3333"/>
    <w:rPr>
      <w:rFonts w:ascii="Courier New" w:hAnsi="Courier New"/>
    </w:rPr>
  </w:style>
  <w:style w:type="paragraph" w:customStyle="1" w:styleId="10">
    <w:name w:val="Знак1"/>
    <w:basedOn w:val="Normal"/>
    <w:uiPriority w:val="99"/>
    <w:rsid w:val="003065B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1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214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12147">
                      <w:marLeft w:val="270"/>
                      <w:marRight w:val="27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1214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41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509</TotalTime>
  <Pages>12</Pages>
  <Words>4154</Words>
  <Characters>23678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Вегеле</dc:creator>
  <cp:keywords/>
  <dc:description/>
  <cp:lastModifiedBy>КСП 2</cp:lastModifiedBy>
  <cp:revision>192</cp:revision>
  <cp:lastPrinted>2016-10-18T12:59:00Z</cp:lastPrinted>
  <dcterms:created xsi:type="dcterms:W3CDTF">2016-04-20T14:01:00Z</dcterms:created>
  <dcterms:modified xsi:type="dcterms:W3CDTF">2016-11-24T08:26:00Z</dcterms:modified>
</cp:coreProperties>
</file>